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4D" w:rsidRDefault="004D024D" w:rsidP="004D024D">
      <w:pPr>
        <w:pStyle w:val="ConsPlusNormal"/>
        <w:jc w:val="both"/>
      </w:pPr>
    </w:p>
    <w:p w:rsidR="004D024D" w:rsidRPr="002E49EF" w:rsidRDefault="004D024D" w:rsidP="004D02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2E49EF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:rsidR="004D024D" w:rsidRPr="002E49EF" w:rsidRDefault="004D024D" w:rsidP="004D02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EF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2E49EF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2E49E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4D024D" w:rsidRPr="002E49EF" w:rsidRDefault="004D024D" w:rsidP="004D02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EF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4D024D" w:rsidRDefault="004D024D" w:rsidP="004D024D">
      <w:pPr>
        <w:pStyle w:val="ConsPlusNormal"/>
        <w:jc w:val="center"/>
      </w:pPr>
    </w:p>
    <w:p w:rsidR="004D024D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с. Кривошеино                        </w:t>
      </w:r>
      <w:r>
        <w:t xml:space="preserve">              </w:t>
      </w:r>
      <w:r w:rsidRPr="00916268">
        <w:rPr>
          <w:rFonts w:ascii="Times New Roman" w:hAnsi="Times New Roman" w:cs="Times New Roman"/>
          <w:sz w:val="24"/>
          <w:szCs w:val="24"/>
        </w:rPr>
        <w:t>"____" _____________ 20__ г.</w:t>
      </w:r>
    </w:p>
    <w:p w:rsidR="004D024D" w:rsidRPr="00916268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AE2CA5" w:rsidRDefault="004D024D" w:rsidP="004D024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CA5">
        <w:rPr>
          <w:rFonts w:ascii="Times New Roman" w:hAnsi="Times New Roman" w:cs="Times New Roman"/>
          <w:sz w:val="24"/>
          <w:szCs w:val="24"/>
        </w:rPr>
        <w:t xml:space="preserve">Областное 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профессиональное </w:t>
      </w:r>
      <w:r w:rsidRPr="00AE2CA5">
        <w:rPr>
          <w:rFonts w:ascii="Times New Roman" w:hAnsi="Times New Roman" w:cs="Times New Roman"/>
          <w:sz w:val="24"/>
          <w:szCs w:val="24"/>
        </w:rPr>
        <w:t>образовательное учреждение «Кривошеинский агропромышленный техникум», осуществляющее  образовательную  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E2CA5">
        <w:rPr>
          <w:rFonts w:ascii="Times New Roman" w:hAnsi="Times New Roman" w:cs="Times New Roman"/>
          <w:sz w:val="24"/>
          <w:szCs w:val="24"/>
        </w:rPr>
        <w:t xml:space="preserve">на основании лицензии от "17" апреля 2015г. № 0000534,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CA5">
        <w:rPr>
          <w:rFonts w:ascii="Times New Roman" w:hAnsi="Times New Roman" w:cs="Times New Roman"/>
          <w:sz w:val="24"/>
          <w:szCs w:val="24"/>
        </w:rPr>
        <w:t xml:space="preserve">выданной Комитетом по контролю, надзору и лицензированию в сфере образования Томской области, именуемый в дальнейшем "Исполнитель", в лице директора </w:t>
      </w:r>
      <w:proofErr w:type="spellStart"/>
      <w:r w:rsidRPr="00AE2CA5">
        <w:rPr>
          <w:rFonts w:ascii="Times New Roman" w:hAnsi="Times New Roman" w:cs="Times New Roman"/>
          <w:sz w:val="24"/>
          <w:szCs w:val="24"/>
        </w:rPr>
        <w:t>Сайнаковой</w:t>
      </w:r>
      <w:proofErr w:type="spellEnd"/>
      <w:r w:rsidRPr="00AE2CA5">
        <w:rPr>
          <w:rFonts w:ascii="Times New Roman" w:hAnsi="Times New Roman" w:cs="Times New Roman"/>
          <w:sz w:val="24"/>
          <w:szCs w:val="24"/>
        </w:rPr>
        <w:t xml:space="preserve"> Натальи Николаевны, действующего на основании Устава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B6D64">
        <w:rPr>
          <w:rFonts w:ascii="Times New Roman" w:hAnsi="Times New Roman" w:cs="Times New Roman"/>
          <w:sz w:val="24"/>
          <w:szCs w:val="24"/>
        </w:rPr>
        <w:t>__,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наличии)/наименование юридического лица)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Именуем___ в дальнейшем "Заказчик", в лице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B6D64">
        <w:rPr>
          <w:rFonts w:ascii="Times New Roman" w:hAnsi="Times New Roman" w:cs="Times New Roman"/>
          <w:sz w:val="24"/>
          <w:szCs w:val="24"/>
        </w:rPr>
        <w:t>____________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B6D64">
        <w:rPr>
          <w:rFonts w:ascii="Times New Roman" w:hAnsi="Times New Roman" w:cs="Times New Roman"/>
          <w:sz w:val="24"/>
          <w:szCs w:val="24"/>
        </w:rPr>
        <w:t>_________,</w:t>
      </w:r>
    </w:p>
    <w:p w:rsidR="004D024D" w:rsidRPr="002E49EF" w:rsidRDefault="004D024D" w:rsidP="004D02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6D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49EF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D6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B6D64">
        <w:rPr>
          <w:rFonts w:ascii="Times New Roman" w:hAnsi="Times New Roman" w:cs="Times New Roman"/>
          <w:sz w:val="24"/>
          <w:szCs w:val="24"/>
        </w:rPr>
        <w:t xml:space="preserve"> на основании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6D64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  <w:hyperlink w:anchor="Par198" w:history="1">
        <w:r w:rsidRPr="006B6D6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D024D" w:rsidRPr="002E49EF" w:rsidRDefault="004D024D" w:rsidP="004D02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49E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E49EF">
        <w:rPr>
          <w:rFonts w:ascii="Times New Roman" w:hAnsi="Times New Roman" w:cs="Times New Roman"/>
          <w:sz w:val="18"/>
          <w:szCs w:val="18"/>
        </w:rPr>
        <w:t>(рекви</w:t>
      </w:r>
      <w:r>
        <w:rPr>
          <w:rFonts w:ascii="Times New Roman" w:hAnsi="Times New Roman" w:cs="Times New Roman"/>
          <w:sz w:val="18"/>
          <w:szCs w:val="18"/>
        </w:rPr>
        <w:t xml:space="preserve">зиты документа, удостоверяющего </w:t>
      </w:r>
      <w:r w:rsidRPr="002E49EF">
        <w:rPr>
          <w:rFonts w:ascii="Times New Roman" w:hAnsi="Times New Roman" w:cs="Times New Roman"/>
          <w:sz w:val="18"/>
          <w:szCs w:val="18"/>
        </w:rPr>
        <w:t>полномочия представителя Заказчика)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4D024D" w:rsidRPr="002E49EF" w:rsidRDefault="004D024D" w:rsidP="004D02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6D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6D64">
        <w:rPr>
          <w:rFonts w:ascii="Times New Roman" w:hAnsi="Times New Roman" w:cs="Times New Roman"/>
          <w:sz w:val="24"/>
          <w:szCs w:val="24"/>
        </w:rPr>
        <w:t xml:space="preserve"> </w:t>
      </w:r>
      <w:r w:rsidRPr="002E49EF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6D64">
        <w:rPr>
          <w:rFonts w:ascii="Times New Roman" w:hAnsi="Times New Roman" w:cs="Times New Roman"/>
          <w:sz w:val="24"/>
          <w:szCs w:val="24"/>
        </w:rPr>
        <w:t xml:space="preserve">_  в  дальнейшем  "Обучающийся" </w:t>
      </w:r>
      <w:hyperlink w:anchor="Par199" w:history="1">
        <w:r w:rsidRPr="006B6D6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B6D64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4D024D" w:rsidRPr="006B6D64" w:rsidRDefault="004D024D" w:rsidP="004D0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024D" w:rsidRPr="006B6D64" w:rsidRDefault="004D024D" w:rsidP="004D0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7"/>
      <w:bookmarkEnd w:id="1"/>
      <w:r w:rsidRPr="006B6D6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D024D" w:rsidRPr="006B6D64" w:rsidRDefault="004D024D" w:rsidP="004D0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</w:t>
      </w:r>
      <w:r>
        <w:rPr>
          <w:rFonts w:ascii="Times New Roman" w:hAnsi="Times New Roman" w:cs="Times New Roman"/>
          <w:sz w:val="24"/>
          <w:szCs w:val="24"/>
        </w:rPr>
        <w:t xml:space="preserve">ть  образовательную  услугу,  а </w:t>
      </w:r>
      <w:r w:rsidRPr="006B6D64">
        <w:rPr>
          <w:rFonts w:ascii="Times New Roman" w:hAnsi="Times New Roman" w:cs="Times New Roman"/>
          <w:sz w:val="24"/>
          <w:szCs w:val="24"/>
        </w:rPr>
        <w:t>Обучающийся/Заказчик  (ненужное  вычеркнуть)</w:t>
      </w:r>
      <w:r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64">
        <w:rPr>
          <w:rFonts w:ascii="Times New Roman" w:hAnsi="Times New Roman" w:cs="Times New Roman"/>
          <w:sz w:val="24"/>
          <w:szCs w:val="24"/>
        </w:rPr>
        <w:t>образовательной программе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6D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024D" w:rsidRPr="002E49EF" w:rsidRDefault="004D024D" w:rsidP="004D02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6D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49EF">
        <w:rPr>
          <w:rFonts w:ascii="Times New Roman" w:hAnsi="Times New Roman" w:cs="Times New Roman"/>
          <w:sz w:val="18"/>
          <w:szCs w:val="18"/>
        </w:rPr>
        <w:t>(наименование обр</w:t>
      </w:r>
      <w:r>
        <w:rPr>
          <w:rFonts w:ascii="Times New Roman" w:hAnsi="Times New Roman" w:cs="Times New Roman"/>
          <w:sz w:val="18"/>
          <w:szCs w:val="18"/>
        </w:rPr>
        <w:t>азовательной программы среднего</w:t>
      </w:r>
      <w:r w:rsidRPr="002E49EF">
        <w:rPr>
          <w:rFonts w:ascii="Times New Roman" w:hAnsi="Times New Roman" w:cs="Times New Roman"/>
          <w:sz w:val="18"/>
          <w:szCs w:val="18"/>
        </w:rPr>
        <w:t xml:space="preserve"> профессионального образования)</w:t>
      </w: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024D" w:rsidRDefault="004D024D" w:rsidP="004D02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6D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49EF">
        <w:rPr>
          <w:rFonts w:ascii="Times New Roman" w:hAnsi="Times New Roman" w:cs="Times New Roman"/>
          <w:sz w:val="18"/>
          <w:szCs w:val="18"/>
        </w:rPr>
        <w:t>(форма обучения, код, наимен</w:t>
      </w:r>
      <w:r>
        <w:rPr>
          <w:rFonts w:ascii="Times New Roman" w:hAnsi="Times New Roman" w:cs="Times New Roman"/>
          <w:sz w:val="18"/>
          <w:szCs w:val="18"/>
        </w:rPr>
        <w:t xml:space="preserve">ование профессии, специальности </w:t>
      </w:r>
      <w:r w:rsidRPr="002E49EF">
        <w:rPr>
          <w:rFonts w:ascii="Times New Roman" w:hAnsi="Times New Roman" w:cs="Times New Roman"/>
          <w:sz w:val="18"/>
          <w:szCs w:val="18"/>
        </w:rPr>
        <w:t>или направления подготовки)</w:t>
      </w:r>
    </w:p>
    <w:p w:rsidR="004D024D" w:rsidRPr="002E49EF" w:rsidRDefault="004D024D" w:rsidP="004D02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D024D" w:rsidRPr="006B6D64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64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4D024D" w:rsidRPr="009842C1" w:rsidRDefault="004D024D" w:rsidP="004D024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1.3.  После  освоения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программы и успешного </w:t>
      </w:r>
      <w:r w:rsidRPr="009842C1">
        <w:rPr>
          <w:rFonts w:ascii="Times New Roman" w:hAnsi="Times New Roman" w:cs="Times New Roman"/>
          <w:sz w:val="24"/>
          <w:szCs w:val="24"/>
        </w:rPr>
        <w:t>прохождения    государственной    итоговой    аттестации    ему    выдается</w:t>
      </w:r>
    </w:p>
    <w:p w:rsidR="004D024D" w:rsidRPr="00F804D5" w:rsidRDefault="004D024D" w:rsidP="004D024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F804D5">
        <w:rPr>
          <w:rFonts w:ascii="Courier New" w:eastAsiaTheme="majorEastAsia" w:hAnsi="Courier New" w:cs="Courier New"/>
          <w:kern w:val="32"/>
          <w:sz w:val="20"/>
          <w:szCs w:val="20"/>
        </w:rPr>
        <w:t>_____</w:t>
      </w:r>
      <w:r w:rsidRPr="00F804D5">
        <w:rPr>
          <w:rFonts w:ascii="Times New Roman" w:eastAsiaTheme="majorEastAsia" w:hAnsi="Times New Roman"/>
          <w:kern w:val="32"/>
          <w:sz w:val="24"/>
          <w:szCs w:val="24"/>
          <w:u w:val="single"/>
        </w:rPr>
        <w:t>Диплом государственного образца</w:t>
      </w:r>
      <w:r w:rsidRPr="00F804D5">
        <w:rPr>
          <w:rFonts w:ascii="Courier New" w:eastAsiaTheme="majorEastAsia" w:hAnsi="Courier New" w:cs="Courier New"/>
          <w:kern w:val="32"/>
          <w:sz w:val="20"/>
          <w:szCs w:val="20"/>
        </w:rPr>
        <w:t xml:space="preserve">_________ </w:t>
      </w:r>
      <w:hyperlink r:id="rId5" w:history="1">
        <w:r>
          <w:rPr>
            <w:rFonts w:ascii="Courier New" w:eastAsiaTheme="majorEastAsia" w:hAnsi="Courier New" w:cs="Courier New"/>
            <w:color w:val="0000FF"/>
            <w:kern w:val="32"/>
            <w:sz w:val="20"/>
            <w:szCs w:val="20"/>
          </w:rPr>
          <w:t>&lt;3</w:t>
        </w:r>
        <w:r w:rsidRPr="00F804D5">
          <w:rPr>
            <w:rFonts w:ascii="Courier New" w:eastAsiaTheme="majorEastAsia" w:hAnsi="Courier New" w:cs="Courier New"/>
            <w:color w:val="0000FF"/>
            <w:kern w:val="32"/>
            <w:sz w:val="20"/>
            <w:szCs w:val="20"/>
          </w:rPr>
          <w:t>&gt;</w:t>
        </w:r>
      </w:hyperlink>
      <w:r w:rsidRPr="00F804D5">
        <w:rPr>
          <w:rFonts w:ascii="Courier New" w:eastAsiaTheme="majorEastAsia" w:hAnsi="Courier New" w:cs="Courier New"/>
          <w:kern w:val="32"/>
          <w:sz w:val="20"/>
          <w:szCs w:val="20"/>
        </w:rPr>
        <w:t>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>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34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4D024D" w:rsidRPr="009842C1" w:rsidRDefault="004D024D" w:rsidP="004D024D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9842C1">
        <w:rPr>
          <w:rFonts w:ascii="Times New Roman" w:hAnsi="Times New Roman" w:cs="Times New Roman"/>
          <w:sz w:val="24"/>
          <w:szCs w:val="24"/>
        </w:rPr>
        <w:t xml:space="preserve">Зачислить Обучающегося, </w:t>
      </w:r>
      <w:r>
        <w:rPr>
          <w:rFonts w:ascii="Times New Roman" w:hAnsi="Times New Roman" w:cs="Times New Roman"/>
          <w:sz w:val="24"/>
          <w:szCs w:val="24"/>
        </w:rPr>
        <w:t xml:space="preserve">выполнившего установленные </w:t>
      </w:r>
      <w:r w:rsidRPr="009842C1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Федерации,   учредительными  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9842C1">
        <w:rPr>
          <w:rFonts w:ascii="Times New Roman" w:hAnsi="Times New Roman" w:cs="Times New Roman"/>
          <w:sz w:val="24"/>
          <w:szCs w:val="24"/>
        </w:rPr>
        <w:t>локальными  нормативными  актами  Исполнителя  условия  приема,  в качестве</w:t>
      </w:r>
    </w:p>
    <w:p w:rsidR="004D024D" w:rsidRPr="009842C1" w:rsidRDefault="004D024D" w:rsidP="004D0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842C1">
        <w:rPr>
          <w:rFonts w:ascii="Times New Roman" w:hAnsi="Times New Roman" w:cs="Times New Roman"/>
          <w:sz w:val="24"/>
          <w:szCs w:val="24"/>
        </w:rPr>
        <w:t>__</w:t>
      </w:r>
      <w:r w:rsidRPr="002E49EF">
        <w:rPr>
          <w:rFonts w:ascii="Times New Roman" w:hAnsi="Times New Roman" w:cs="Times New Roman"/>
          <w:sz w:val="24"/>
          <w:szCs w:val="24"/>
          <w:u w:val="single"/>
        </w:rPr>
        <w:t>Студента</w:t>
      </w:r>
      <w:r w:rsidRPr="009842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842C1">
        <w:rPr>
          <w:rFonts w:ascii="Times New Roman" w:hAnsi="Times New Roman" w:cs="Times New Roman"/>
          <w:sz w:val="24"/>
          <w:szCs w:val="24"/>
        </w:rPr>
        <w:t>___;</w:t>
      </w:r>
    </w:p>
    <w:p w:rsidR="004D024D" w:rsidRPr="002E49EF" w:rsidRDefault="004D024D" w:rsidP="004D024D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49EF">
        <w:rPr>
          <w:rFonts w:ascii="Times New Roman" w:hAnsi="Times New Roman" w:cs="Times New Roman"/>
          <w:sz w:val="18"/>
          <w:szCs w:val="18"/>
        </w:rPr>
        <w:t xml:space="preserve">    (категория </w:t>
      </w:r>
      <w:proofErr w:type="gramStart"/>
      <w:r w:rsidRPr="002E49EF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2E49EF">
        <w:rPr>
          <w:rFonts w:ascii="Times New Roman" w:hAnsi="Times New Roman" w:cs="Times New Roman"/>
          <w:sz w:val="18"/>
          <w:szCs w:val="18"/>
        </w:rPr>
        <w:t>)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9842C1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9842C1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III. Стоимость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услуг, сроки и порядок </w:t>
      </w:r>
      <w:r w:rsidRPr="009842C1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</w:t>
      </w:r>
      <w:r>
        <w:rPr>
          <w:rFonts w:ascii="Times New Roman" w:hAnsi="Times New Roman" w:cs="Times New Roman"/>
          <w:sz w:val="24"/>
          <w:szCs w:val="24"/>
        </w:rPr>
        <w:t>_________ рублей.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D024D" w:rsidRDefault="004D024D" w:rsidP="004D024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42C1">
        <w:rPr>
          <w:rFonts w:ascii="Times New Roman" w:hAnsi="Times New Roman"/>
          <w:sz w:val="24"/>
          <w:szCs w:val="24"/>
        </w:rPr>
        <w:t xml:space="preserve">    </w:t>
      </w:r>
    </w:p>
    <w:p w:rsidR="004D024D" w:rsidRPr="004F1B1C" w:rsidRDefault="004D024D" w:rsidP="004D024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>3.2. Оплата производится за семестр учебного года, за весь учебный год или за весь период обучения Обучающегося.</w:t>
      </w:r>
    </w:p>
    <w:p w:rsidR="004D024D" w:rsidRPr="004F1B1C" w:rsidRDefault="004D024D" w:rsidP="004D024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>Оплата образовательных услуг при очной форме обучения:</w:t>
      </w:r>
    </w:p>
    <w:p w:rsidR="004D024D" w:rsidRPr="004F1B1C" w:rsidRDefault="004D024D" w:rsidP="004D0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>за учебный год или за первый семестр учебного года – производится до 10 сентября первого сем</w:t>
      </w:r>
      <w:bookmarkStart w:id="2" w:name="_GoBack"/>
      <w:bookmarkEnd w:id="2"/>
      <w:r w:rsidRPr="004F1B1C">
        <w:rPr>
          <w:rFonts w:ascii="Times New Roman" w:hAnsi="Times New Roman"/>
          <w:sz w:val="24"/>
          <w:szCs w:val="24"/>
        </w:rPr>
        <w:t>естра учебного года (периода обучения), подлежащего оплате; за второй семестр учебного года – производится до 1 февраля второго семестра учебного года, подлежащего оплате.</w:t>
      </w:r>
    </w:p>
    <w:p w:rsidR="004D024D" w:rsidRPr="004F1B1C" w:rsidRDefault="004D024D" w:rsidP="004D024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>Оплата образовательных услуг при заочной форме обучения:</w:t>
      </w:r>
    </w:p>
    <w:p w:rsidR="004D024D" w:rsidRPr="004F1B1C" w:rsidRDefault="004D024D" w:rsidP="004D0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 xml:space="preserve">за учебный год или за первый семестр учебного года – производится не позднее 3-х дней </w:t>
      </w:r>
      <w:proofErr w:type="gramStart"/>
      <w:r w:rsidRPr="004F1B1C">
        <w:rPr>
          <w:rFonts w:ascii="Times New Roman" w:hAnsi="Times New Roman"/>
          <w:sz w:val="24"/>
          <w:szCs w:val="24"/>
        </w:rPr>
        <w:t>с</w:t>
      </w:r>
      <w:proofErr w:type="gramEnd"/>
    </w:p>
    <w:p w:rsidR="004D024D" w:rsidRPr="004F1B1C" w:rsidRDefault="004D024D" w:rsidP="004D0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 xml:space="preserve">даты начала сессии первого семестра учебного года (периода обучения), подлежащего оплате; за второй семестр учебного года – производится не позднее 3-х дней </w:t>
      </w:r>
      <w:proofErr w:type="gramStart"/>
      <w:r w:rsidRPr="004F1B1C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4F1B1C">
        <w:rPr>
          <w:rFonts w:ascii="Times New Roman" w:hAnsi="Times New Roman"/>
          <w:sz w:val="24"/>
          <w:szCs w:val="24"/>
        </w:rPr>
        <w:t xml:space="preserve"> сессии второго семестра учебного года, подлежащего оплате.</w:t>
      </w:r>
    </w:p>
    <w:p w:rsidR="004D024D" w:rsidRPr="004F1B1C" w:rsidRDefault="004D024D" w:rsidP="004D024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4F1B1C" w:rsidRDefault="004D024D" w:rsidP="004D024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1B1C">
        <w:rPr>
          <w:rFonts w:ascii="Times New Roman" w:hAnsi="Times New Roman"/>
          <w:sz w:val="24"/>
          <w:szCs w:val="24"/>
        </w:rPr>
        <w:t>3.3. Оплата производится в российских рублях посредством безналичного расчёта через любой банк Российской Федерации путём перечисления денежных средств на расчётный счёт Исполнителя, указанный в разделе VIII настоящего Договора, либо посредством наличного расчёта через кассу бухгалтерии Исполнителя.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IV. Порядок изменения и расторжения Договора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D024D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 2</w:t>
      </w:r>
      <w:r w:rsidR="004821AA">
        <w:rPr>
          <w:rFonts w:ascii="Times New Roman" w:hAnsi="Times New Roman" w:cs="Times New Roman"/>
          <w:sz w:val="24"/>
          <w:szCs w:val="24"/>
        </w:rPr>
        <w:t>1</w:t>
      </w:r>
      <w:r w:rsidRPr="009842C1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4821AA">
        <w:rPr>
          <w:rFonts w:ascii="Times New Roman" w:hAnsi="Times New Roman" w:cs="Times New Roman"/>
          <w:sz w:val="24"/>
          <w:szCs w:val="24"/>
        </w:rPr>
        <w:t>1</w:t>
      </w:r>
      <w:r w:rsidRPr="009842C1">
        <w:rPr>
          <w:rFonts w:ascii="Times New Roman" w:hAnsi="Times New Roman" w:cs="Times New Roman"/>
          <w:sz w:val="24"/>
          <w:szCs w:val="24"/>
        </w:rPr>
        <w:t xml:space="preserve">5 </w:t>
      </w:r>
      <w:r w:rsidR="004821AA">
        <w:rPr>
          <w:rFonts w:ascii="Times New Roman" w:hAnsi="Times New Roman" w:cs="Times New Roman"/>
          <w:sz w:val="24"/>
          <w:szCs w:val="24"/>
        </w:rPr>
        <w:t>августа</w:t>
      </w:r>
      <w:r w:rsidRPr="009842C1">
        <w:rPr>
          <w:rFonts w:ascii="Times New Roman" w:hAnsi="Times New Roman" w:cs="Times New Roman"/>
          <w:sz w:val="24"/>
          <w:szCs w:val="24"/>
        </w:rPr>
        <w:t xml:space="preserve"> 20</w:t>
      </w:r>
      <w:r w:rsidR="004821AA">
        <w:rPr>
          <w:rFonts w:ascii="Times New Roman" w:hAnsi="Times New Roman" w:cs="Times New Roman"/>
          <w:sz w:val="24"/>
          <w:szCs w:val="24"/>
        </w:rPr>
        <w:t>13</w:t>
      </w:r>
      <w:r w:rsidRPr="009842C1">
        <w:rPr>
          <w:rFonts w:ascii="Times New Roman" w:hAnsi="Times New Roman" w:cs="Times New Roman"/>
          <w:sz w:val="24"/>
          <w:szCs w:val="24"/>
        </w:rPr>
        <w:t xml:space="preserve"> г. N </w:t>
      </w:r>
      <w:r w:rsidR="004821AA">
        <w:rPr>
          <w:rFonts w:ascii="Times New Roman" w:hAnsi="Times New Roman" w:cs="Times New Roman"/>
          <w:sz w:val="24"/>
          <w:szCs w:val="24"/>
        </w:rPr>
        <w:t>706 (Собрание законодательства РФ, 2013, №34, ст. 4437).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2C1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</w:t>
      </w:r>
      <w:r w:rsidRPr="009842C1"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несовершеннолетнего Обучающегося и Исполнителя, в том числе в случае ликвидации Исполнителя.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VI. Срок действия Договора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024D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lastRenderedPageBreak/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842C1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842C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D024D" w:rsidRPr="009842C1" w:rsidRDefault="004D024D" w:rsidP="004D02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C1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4D024D" w:rsidRPr="009842C1" w:rsidRDefault="004D024D" w:rsidP="004D0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4D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66"/>
      <w:bookmarkEnd w:id="3"/>
      <w:r w:rsidRPr="009842C1">
        <w:rPr>
          <w:rFonts w:ascii="Times New Roman" w:hAnsi="Times New Roman" w:cs="Times New Roman"/>
          <w:sz w:val="24"/>
          <w:szCs w:val="24"/>
        </w:rPr>
        <w:t>VIII. Адреса и реквизиты Сторон</w:t>
      </w:r>
    </w:p>
    <w:p w:rsidR="004D024D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24D" w:rsidTr="001A6E0B">
        <w:tc>
          <w:tcPr>
            <w:tcW w:w="3190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90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191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hyperlink w:anchor="Par208" w:history="1">
              <w:r w:rsidRPr="00916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  <w:r w:rsidRPr="00916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4D024D" w:rsidTr="001A6E0B">
        <w:tc>
          <w:tcPr>
            <w:tcW w:w="3190" w:type="dxa"/>
          </w:tcPr>
          <w:p w:rsidR="004D024D" w:rsidRPr="006B6D64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Обла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стное государственное бюджетное </w:t>
            </w: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образовательное учреждение «Кривошеинский агропромышленный техникум»</w:t>
            </w:r>
          </w:p>
        </w:tc>
        <w:tc>
          <w:tcPr>
            <w:tcW w:w="3190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(при наличии)/</w:t>
            </w:r>
            <w:proofErr w:type="gramEnd"/>
          </w:p>
          <w:p w:rsidR="004D024D" w:rsidRPr="00916136" w:rsidRDefault="004D024D" w:rsidP="001A6E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(при наличии)/</w:t>
            </w:r>
            <w:proofErr w:type="gramEnd"/>
          </w:p>
          <w:p w:rsidR="004D024D" w:rsidRPr="00916136" w:rsidRDefault="004D024D" w:rsidP="001A6E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74" w:rsidTr="001A6E0B">
        <w:tc>
          <w:tcPr>
            <w:tcW w:w="3190" w:type="dxa"/>
            <w:vMerge w:val="restart"/>
          </w:tcPr>
          <w:p w:rsidR="00613B74" w:rsidRPr="006B6D64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B74" w:rsidRPr="006B6D64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636300,Томская область, с. Кривошеино, ул. Новая, 38  </w:t>
            </w:r>
          </w:p>
        </w:tc>
        <w:tc>
          <w:tcPr>
            <w:tcW w:w="3190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3191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613B74" w:rsidTr="001A6E0B">
        <w:tc>
          <w:tcPr>
            <w:tcW w:w="3190" w:type="dxa"/>
            <w:vMerge/>
          </w:tcPr>
          <w:p w:rsidR="00613B74" w:rsidRPr="006B6D64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  <w:tc>
          <w:tcPr>
            <w:tcW w:w="3191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</w:tr>
      <w:tr w:rsidR="00613B74" w:rsidTr="001A6E0B">
        <w:tc>
          <w:tcPr>
            <w:tcW w:w="3190" w:type="dxa"/>
            <w:vMerge w:val="restart"/>
          </w:tcPr>
          <w:p w:rsidR="00613B74" w:rsidRPr="006B6D64" w:rsidRDefault="00613B74" w:rsidP="00613B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7009004080, </w:t>
            </w:r>
          </w:p>
          <w:p w:rsidR="00613B74" w:rsidRDefault="00613B74" w:rsidP="00613B7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700901001    </w:t>
            </w:r>
          </w:p>
          <w:p w:rsidR="00613B74" w:rsidRPr="006B6D64" w:rsidRDefault="00613B74" w:rsidP="00613B7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9">
              <w:rPr>
                <w:rFonts w:ascii="Times New Roman" w:hAnsi="Times New Roman" w:cs="Times New Roman"/>
                <w:bCs/>
                <w:sz w:val="24"/>
                <w:szCs w:val="24"/>
              </w:rPr>
              <w:t>Л /с</w:t>
            </w: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6110000507 в УФК по Томской области (Департамент финансов Томской области)</w:t>
            </w:r>
          </w:p>
          <w:p w:rsidR="00613B74" w:rsidRPr="006B6D64" w:rsidRDefault="00613B74" w:rsidP="001A6E0B">
            <w:pPr>
              <w:rPr>
                <w:rFonts w:ascii="Times New Roman" w:hAnsi="Times New Roman"/>
                <w:sz w:val="24"/>
                <w:szCs w:val="24"/>
              </w:rPr>
            </w:pPr>
            <w:r w:rsidRPr="00774249">
              <w:rPr>
                <w:rFonts w:ascii="Times New Roman" w:hAnsi="Times New Roman"/>
                <w:bCs/>
                <w:sz w:val="24"/>
                <w:szCs w:val="24"/>
              </w:rPr>
              <w:t>Р./с</w:t>
            </w:r>
            <w:r w:rsidRPr="006B6D64">
              <w:rPr>
                <w:rFonts w:ascii="Times New Roman" w:hAnsi="Times New Roman"/>
                <w:sz w:val="24"/>
                <w:szCs w:val="24"/>
              </w:rPr>
              <w:t xml:space="preserve"> 03224643690000006500</w:t>
            </w:r>
          </w:p>
          <w:p w:rsidR="00613B74" w:rsidRPr="006B6D64" w:rsidRDefault="00613B74" w:rsidP="001A6E0B">
            <w:pPr>
              <w:rPr>
                <w:rFonts w:ascii="Times New Roman" w:hAnsi="Times New Roman"/>
                <w:sz w:val="24"/>
                <w:szCs w:val="24"/>
              </w:rPr>
            </w:pPr>
            <w:r w:rsidRPr="006B6D64">
              <w:rPr>
                <w:rFonts w:ascii="Times New Roman" w:hAnsi="Times New Roman"/>
                <w:sz w:val="24"/>
                <w:szCs w:val="24"/>
              </w:rPr>
              <w:t xml:space="preserve">ОТДЕЛЕНИЕ ТОМСК БАНКА РОССИИ//УФК по Томской области г. Томск </w:t>
            </w:r>
          </w:p>
          <w:p w:rsidR="00613B74" w:rsidRPr="006B6D64" w:rsidRDefault="00613B74" w:rsidP="001A6E0B">
            <w:pPr>
              <w:rPr>
                <w:rFonts w:ascii="Times New Roman" w:hAnsi="Times New Roman"/>
                <w:sz w:val="24"/>
                <w:szCs w:val="24"/>
              </w:rPr>
            </w:pPr>
            <w:r w:rsidRPr="006B6D64"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613B74" w:rsidRPr="006B6D64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  <w:tc>
          <w:tcPr>
            <w:tcW w:w="3191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</w:tr>
      <w:tr w:rsidR="00613B74" w:rsidTr="001A6E0B">
        <w:tc>
          <w:tcPr>
            <w:tcW w:w="3190" w:type="dxa"/>
            <w:vMerge/>
          </w:tcPr>
          <w:p w:rsidR="00613B74" w:rsidRPr="006B6D64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  <w:tc>
          <w:tcPr>
            <w:tcW w:w="3191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613B74" w:rsidTr="001A6E0B">
        <w:tc>
          <w:tcPr>
            <w:tcW w:w="3190" w:type="dxa"/>
            <w:vMerge/>
          </w:tcPr>
          <w:p w:rsidR="00613B74" w:rsidRPr="006B6D64" w:rsidRDefault="00613B74" w:rsidP="00613B7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613B74" w:rsidRPr="00916136" w:rsidRDefault="00613B74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D024D" w:rsidTr="001A6E0B">
        <w:tc>
          <w:tcPr>
            <w:tcW w:w="3190" w:type="dxa"/>
          </w:tcPr>
          <w:p w:rsidR="004D024D" w:rsidRPr="00916136" w:rsidRDefault="004D024D" w:rsidP="001A6E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D024D" w:rsidRPr="00916136" w:rsidRDefault="004D024D" w:rsidP="001A6E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0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4D024D" w:rsidRPr="00916136" w:rsidRDefault="004D024D" w:rsidP="001A6E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:rsidR="004D024D" w:rsidRPr="00916136" w:rsidRDefault="004D024D" w:rsidP="001A6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4D024D" w:rsidRPr="00916136" w:rsidRDefault="004D024D" w:rsidP="001A6E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24D" w:rsidRPr="009842C1" w:rsidRDefault="004D024D" w:rsidP="004D02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024D" w:rsidRDefault="004D024D" w:rsidP="004D024D">
      <w:pPr>
        <w:pStyle w:val="ConsPlusNormal"/>
        <w:ind w:firstLine="540"/>
        <w:jc w:val="both"/>
      </w:pPr>
    </w:p>
    <w:p w:rsidR="004D024D" w:rsidRDefault="004D024D" w:rsidP="004D024D">
      <w:pPr>
        <w:pStyle w:val="ConsPlusNormal"/>
        <w:ind w:firstLine="540"/>
        <w:jc w:val="both"/>
      </w:pPr>
      <w:r>
        <w:t>--------------------------------</w:t>
      </w:r>
    </w:p>
    <w:p w:rsidR="004D024D" w:rsidRDefault="004D024D" w:rsidP="004D024D">
      <w:pPr>
        <w:pStyle w:val="ConsPlusNormal"/>
        <w:spacing w:before="160"/>
        <w:ind w:firstLine="540"/>
        <w:jc w:val="both"/>
      </w:pPr>
      <w:bookmarkStart w:id="4" w:name="Par198"/>
      <w:bookmarkEnd w:id="4"/>
      <w:r>
        <w:t>&lt;1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4D024D" w:rsidRDefault="004D024D" w:rsidP="004D024D">
      <w:pPr>
        <w:pStyle w:val="ConsPlusNormal"/>
        <w:spacing w:before="160"/>
        <w:ind w:firstLine="540"/>
        <w:jc w:val="both"/>
      </w:pPr>
      <w:bookmarkStart w:id="5" w:name="Par199"/>
      <w:bookmarkEnd w:id="5"/>
      <w:r>
        <w:lastRenderedPageBreak/>
        <w:t>&lt;2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4D024D" w:rsidRDefault="004D024D" w:rsidP="004D024D">
      <w:pPr>
        <w:pStyle w:val="ConsPlusNormal"/>
        <w:spacing w:before="160"/>
        <w:ind w:firstLine="540"/>
        <w:jc w:val="both"/>
      </w:pPr>
      <w:bookmarkStart w:id="6" w:name="Par200"/>
      <w:bookmarkStart w:id="7" w:name="Par201"/>
      <w:bookmarkEnd w:id="6"/>
      <w:bookmarkEnd w:id="7"/>
      <w:proofErr w:type="gramStart"/>
      <w:r>
        <w:t>&lt;3&gt;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9" w:history="1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</w:t>
      </w:r>
      <w:proofErr w:type="gramEnd"/>
      <w:r>
        <w:t xml:space="preserve"> </w:t>
      </w:r>
      <w:proofErr w:type="gramStart"/>
      <w:r>
        <w:t>Российской Федерации" (Собрание законодательства Российской Федерации, 2012, N 53, ст. 7598; 2013, N 19, ст. 2326; N 30, ст. 4036)).</w:t>
      </w:r>
      <w:proofErr w:type="gramEnd"/>
    </w:p>
    <w:p w:rsidR="004D024D" w:rsidRDefault="004D024D" w:rsidP="004D024D">
      <w:pPr>
        <w:pStyle w:val="ConsPlusNormal"/>
        <w:spacing w:before="160"/>
        <w:ind w:firstLine="540"/>
        <w:jc w:val="both"/>
      </w:pPr>
      <w:bookmarkStart w:id="8" w:name="Par202"/>
      <w:bookmarkStart w:id="9" w:name="Par203"/>
      <w:bookmarkStart w:id="10" w:name="Par204"/>
      <w:bookmarkStart w:id="11" w:name="Par205"/>
      <w:bookmarkStart w:id="12" w:name="Par207"/>
      <w:bookmarkStart w:id="13" w:name="Par208"/>
      <w:bookmarkEnd w:id="8"/>
      <w:bookmarkEnd w:id="9"/>
      <w:bookmarkEnd w:id="10"/>
      <w:bookmarkEnd w:id="11"/>
      <w:bookmarkEnd w:id="12"/>
      <w:bookmarkEnd w:id="13"/>
      <w:r>
        <w:t>&lt;4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4D024D" w:rsidRDefault="004D024D" w:rsidP="004D024D">
      <w:pPr>
        <w:pStyle w:val="ConsPlusNormal"/>
        <w:ind w:firstLine="540"/>
        <w:jc w:val="both"/>
      </w:pPr>
    </w:p>
    <w:p w:rsidR="004D024D" w:rsidRDefault="004D024D" w:rsidP="004D024D">
      <w:pPr>
        <w:pStyle w:val="ConsPlusNormal"/>
        <w:ind w:firstLine="540"/>
        <w:jc w:val="both"/>
      </w:pPr>
    </w:p>
    <w:p w:rsidR="004D024D" w:rsidRDefault="004D024D" w:rsidP="004D0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45E5" w:rsidRDefault="00D745E5"/>
    <w:sectPr w:rsidR="00D745E5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0"/>
    <w:rsid w:val="001D6148"/>
    <w:rsid w:val="004821AA"/>
    <w:rsid w:val="004D024D"/>
    <w:rsid w:val="004D1450"/>
    <w:rsid w:val="004F1B1C"/>
    <w:rsid w:val="00613B74"/>
    <w:rsid w:val="00623526"/>
    <w:rsid w:val="00D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D0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0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D024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D0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0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D024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7C856B65052D841E5607D2D14385CF9D480715F99AE9A99857FF073FD7F4E0CFB7B0A7627001DFB1A705F5Dx7A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7C856B65052D841E5607D2D14385CFED2877D5E97AE9A99857FF073FD7F4E0CFB7B0A7627001DFB1A705F5Dx7A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7C856B65052D841E5607D2D14385CF9D480715F99AE9A99857FF073FD7F4E1EFB230674271A1AF90F260E1B23772761C10C0A72DF6685xEAE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CA01BCA9564A4BF746355DA18C11F3F899F457F1395D1369AC8BF366F692EEE2CD7D5C1D99FA641A40955B25EA0A8A239F574E13AD40A7y2J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A7C856B65052D841E5607D2D14385CF9D480715F99AE9A99857FF073FD7F4E1EFB230674271619F90F260E1B23772761C10C0A72DF6685xE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secretar_kapt</dc:creator>
  <cp:lastModifiedBy>MalcevaIYU</cp:lastModifiedBy>
  <cp:revision>3</cp:revision>
  <dcterms:created xsi:type="dcterms:W3CDTF">2022-06-29T09:48:00Z</dcterms:created>
  <dcterms:modified xsi:type="dcterms:W3CDTF">2022-06-29T09:51:00Z</dcterms:modified>
</cp:coreProperties>
</file>