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D0" w:rsidRDefault="00A36BD0" w:rsidP="00A36BD0">
      <w:pPr>
        <w:jc w:val="center"/>
      </w:pPr>
    </w:p>
    <w:p w:rsidR="00A36BD0" w:rsidRDefault="00A36BD0" w:rsidP="00A36BD0">
      <w:pPr>
        <w:jc w:val="center"/>
      </w:pPr>
    </w:p>
    <w:p w:rsidR="00A36BD0" w:rsidRDefault="00A36BD0" w:rsidP="00A36BD0">
      <w:pPr>
        <w:jc w:val="center"/>
      </w:pPr>
    </w:p>
    <w:p w:rsidR="00EA3747" w:rsidRPr="003A5CF3" w:rsidRDefault="00554831" w:rsidP="00EA3747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7" o:spid="_x0000_s1033" type="#_x0000_t98" style="position:absolute;left:0;text-align:left;margin-left:-32.7pt;margin-top:-93.3pt;width:783pt;height:5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" filled="f" strokecolor="windowText" strokeweight="1pt">
            <v:stroke joinstyle="miter"/>
          </v:shape>
        </w:pict>
      </w:r>
      <w:r w:rsidR="00EA3747" w:rsidRPr="003A5CF3">
        <w:rPr>
          <w:rFonts w:eastAsia="Arial Unicode MS"/>
          <w:b/>
          <w:color w:val="000000"/>
          <w:sz w:val="32"/>
          <w:szCs w:val="32"/>
          <w:lang w:eastAsia="ru-RU" w:bidi="ru-RU"/>
        </w:rPr>
        <w:t>ОБЛАСТНОЕ ГОСУДАРСТВЕННОЕ БЮДЖЕТНОЕ ПРОФЕССИОНАЛЬНОЕ</w:t>
      </w:r>
    </w:p>
    <w:p w:rsidR="00EA3747" w:rsidRDefault="00EA3747" w:rsidP="00EA3747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  <w:r w:rsidRPr="003A5CF3">
        <w:rPr>
          <w:rFonts w:eastAsia="Arial Unicode MS"/>
          <w:b/>
          <w:color w:val="000000"/>
          <w:sz w:val="32"/>
          <w:szCs w:val="32"/>
          <w:lang w:eastAsia="ru-RU" w:bidi="ru-RU"/>
        </w:rPr>
        <w:t>ОБРАЗОВАТЕЛЬНОЕ УЧРЕЖДЕНИЕ</w:t>
      </w:r>
    </w:p>
    <w:p w:rsidR="00EA3747" w:rsidRPr="003A5CF3" w:rsidRDefault="00EA3747" w:rsidP="00EA3747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  <w:r w:rsidRPr="003A5CF3">
        <w:rPr>
          <w:rFonts w:eastAsia="Arial Unicode MS"/>
          <w:b/>
          <w:color w:val="000000"/>
          <w:sz w:val="32"/>
          <w:szCs w:val="32"/>
          <w:lang w:eastAsia="ru-RU" w:bidi="ru-RU"/>
        </w:rPr>
        <w:t>«КРИВОШЕИНСКИЙ АГРОПРОМЫШЛЕННЫЙ ТЕХНИКУМ»</w:t>
      </w:r>
    </w:p>
    <w:p w:rsidR="00EA3747" w:rsidRDefault="00EA3747" w:rsidP="00EA3747">
      <w:pPr>
        <w:jc w:val="center"/>
      </w:pPr>
    </w:p>
    <w:p w:rsidR="00EA3747" w:rsidRDefault="00EA3747" w:rsidP="00EA3747">
      <w:pPr>
        <w:jc w:val="center"/>
      </w:pPr>
    </w:p>
    <w:p w:rsidR="00EA3747" w:rsidRDefault="00EA3747" w:rsidP="00EA3747">
      <w:pPr>
        <w:jc w:val="center"/>
      </w:pPr>
    </w:p>
    <w:p w:rsidR="00EA3747" w:rsidRPr="003A5CF3" w:rsidRDefault="00EA3747" w:rsidP="0088135A">
      <w:pPr>
        <w:rPr>
          <w:b/>
        </w:rPr>
      </w:pPr>
    </w:p>
    <w:p w:rsidR="00EA3747" w:rsidRDefault="00EA3747" w:rsidP="00EA3747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ПЛАН </w:t>
      </w:r>
      <w:r w:rsidR="0074511A">
        <w:rPr>
          <w:b/>
        </w:rPr>
        <w:t xml:space="preserve">МЕТОДИЧЕСКОЙ РАБОТЫ </w:t>
      </w:r>
    </w:p>
    <w:p w:rsidR="00EA3747" w:rsidRPr="003A5CF3" w:rsidRDefault="0088135A" w:rsidP="00EA3747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  <w:r>
        <w:rPr>
          <w:rFonts w:eastAsia="Arial Unicode MS"/>
          <w:b/>
          <w:color w:val="000000"/>
          <w:sz w:val="32"/>
          <w:szCs w:val="32"/>
          <w:lang w:eastAsia="ru-RU" w:bidi="ru-RU"/>
        </w:rPr>
        <w:t xml:space="preserve">областного государственного бюджетного профессионального </w:t>
      </w:r>
    </w:p>
    <w:p w:rsidR="00EA3747" w:rsidRPr="003A5CF3" w:rsidRDefault="0088135A" w:rsidP="00EA3747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  <w:r>
        <w:rPr>
          <w:rFonts w:eastAsia="Arial Unicode MS"/>
          <w:b/>
          <w:color w:val="000000"/>
          <w:sz w:val="32"/>
          <w:szCs w:val="32"/>
          <w:lang w:eastAsia="ru-RU" w:bidi="ru-RU"/>
        </w:rPr>
        <w:t>образовательного учреждения</w:t>
      </w:r>
    </w:p>
    <w:p w:rsidR="00EA3747" w:rsidRDefault="00EA3747" w:rsidP="00EA3747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  <w:r w:rsidRPr="003A5CF3">
        <w:rPr>
          <w:rFonts w:eastAsia="Arial Unicode MS"/>
          <w:b/>
          <w:color w:val="000000"/>
          <w:sz w:val="32"/>
          <w:szCs w:val="32"/>
          <w:lang w:eastAsia="ru-RU" w:bidi="ru-RU"/>
        </w:rPr>
        <w:t>«Кривошеинский агропромышленный техникум»</w:t>
      </w:r>
    </w:p>
    <w:p w:rsidR="00EA3747" w:rsidRDefault="00EA3747" w:rsidP="00EA3747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p w:rsidR="00EA3747" w:rsidRDefault="00EA3747" w:rsidP="00EA3747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p w:rsidR="00EA3747" w:rsidRPr="003A5CF3" w:rsidRDefault="00155C76" w:rsidP="00EA3747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  <w:r>
        <w:rPr>
          <w:rFonts w:eastAsia="Arial Unicode MS"/>
          <w:b/>
          <w:color w:val="000000"/>
          <w:sz w:val="32"/>
          <w:szCs w:val="32"/>
          <w:lang w:eastAsia="ru-RU" w:bidi="ru-RU"/>
        </w:rPr>
        <w:t>на</w:t>
      </w:r>
      <w:r w:rsidR="00C4502C">
        <w:rPr>
          <w:rFonts w:eastAsia="Arial Unicode MS"/>
          <w:b/>
          <w:color w:val="000000"/>
          <w:sz w:val="32"/>
          <w:szCs w:val="32"/>
          <w:lang w:eastAsia="ru-RU" w:bidi="ru-RU"/>
        </w:rPr>
        <w:t xml:space="preserve"> 2023-2024</w:t>
      </w:r>
      <w:r w:rsidR="00EA3747">
        <w:rPr>
          <w:rFonts w:eastAsia="Arial Unicode MS"/>
          <w:b/>
          <w:color w:val="000000"/>
          <w:sz w:val="32"/>
          <w:szCs w:val="32"/>
          <w:lang w:eastAsia="ru-RU" w:bidi="ru-RU"/>
        </w:rPr>
        <w:t xml:space="preserve"> учебный год</w:t>
      </w:r>
    </w:p>
    <w:p w:rsidR="00EA3747" w:rsidRDefault="00EA3747" w:rsidP="00EA3747">
      <w:pPr>
        <w:jc w:val="center"/>
      </w:pPr>
    </w:p>
    <w:p w:rsidR="00A36BD0" w:rsidRDefault="00A36BD0" w:rsidP="00A36BD0">
      <w:pPr>
        <w:jc w:val="center"/>
      </w:pPr>
    </w:p>
    <w:p w:rsidR="00A36BD0" w:rsidRDefault="00A36BD0" w:rsidP="00A36BD0">
      <w:pPr>
        <w:jc w:val="center"/>
      </w:pPr>
    </w:p>
    <w:p w:rsidR="00A36BD0" w:rsidRDefault="00A36BD0" w:rsidP="00A36BD0">
      <w:pPr>
        <w:jc w:val="center"/>
      </w:pPr>
    </w:p>
    <w:p w:rsidR="00A36BD0" w:rsidRDefault="00A36BD0" w:rsidP="00DC203D">
      <w:pPr>
        <w:jc w:val="right"/>
      </w:pPr>
      <w:r>
        <w:t xml:space="preserve">         </w:t>
      </w:r>
      <w:r w:rsidR="00DC203D">
        <w:t xml:space="preserve">                       </w:t>
      </w:r>
    </w:p>
    <w:p w:rsidR="00A36BD0" w:rsidRDefault="00A36BD0" w:rsidP="00A36BD0">
      <w:pPr>
        <w:jc w:val="center"/>
      </w:pPr>
    </w:p>
    <w:p w:rsidR="00A36BD0" w:rsidRPr="001272E5" w:rsidRDefault="00A36BD0" w:rsidP="0088135A">
      <w:pPr>
        <w:jc w:val="center"/>
      </w:pPr>
    </w:p>
    <w:p w:rsidR="00A36BD0" w:rsidRPr="001272E5" w:rsidRDefault="00A36BD0" w:rsidP="0088135A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1272E5">
        <w:rPr>
          <w:b/>
        </w:rPr>
        <w:t>ПЛАН</w:t>
      </w:r>
    </w:p>
    <w:p w:rsidR="00A36BD0" w:rsidRPr="001272E5" w:rsidRDefault="00A36BD0" w:rsidP="0088135A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lang w:eastAsia="ru-RU" w:bidi="ru-RU"/>
        </w:rPr>
      </w:pPr>
      <w:r w:rsidRPr="001272E5">
        <w:rPr>
          <w:b/>
        </w:rPr>
        <w:t xml:space="preserve">мероприятий </w:t>
      </w:r>
      <w:r w:rsidRPr="001272E5">
        <w:rPr>
          <w:rFonts w:eastAsia="Arial Unicode MS"/>
          <w:b/>
          <w:color w:val="000000"/>
          <w:lang w:eastAsia="ru-RU" w:bidi="ru-RU"/>
        </w:rPr>
        <w:t>областного государственного бюджетного профессионального</w:t>
      </w:r>
    </w:p>
    <w:p w:rsidR="00A36BD0" w:rsidRPr="001272E5" w:rsidRDefault="00A36BD0" w:rsidP="0088135A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lang w:eastAsia="ru-RU" w:bidi="ru-RU"/>
        </w:rPr>
      </w:pPr>
      <w:r w:rsidRPr="001272E5">
        <w:rPr>
          <w:rFonts w:eastAsia="Arial Unicode MS"/>
          <w:b/>
          <w:color w:val="000000"/>
          <w:lang w:eastAsia="ru-RU" w:bidi="ru-RU"/>
        </w:rPr>
        <w:t>образовательного учреждения</w:t>
      </w:r>
    </w:p>
    <w:p w:rsidR="00A36BD0" w:rsidRDefault="00A36BD0" w:rsidP="0088135A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lang w:eastAsia="ru-RU" w:bidi="ru-RU"/>
        </w:rPr>
      </w:pPr>
      <w:r w:rsidRPr="001272E5">
        <w:rPr>
          <w:rFonts w:eastAsia="Arial Unicode MS"/>
          <w:b/>
          <w:color w:val="000000"/>
          <w:lang w:eastAsia="ru-RU" w:bidi="ru-RU"/>
        </w:rPr>
        <w:t>«Кривошеинский агропромышленный техникум»</w:t>
      </w:r>
    </w:p>
    <w:p w:rsidR="001272E5" w:rsidRPr="001272E5" w:rsidRDefault="001272E5" w:rsidP="0088135A">
      <w:pPr>
        <w:tabs>
          <w:tab w:val="left" w:pos="0"/>
        </w:tabs>
        <w:spacing w:after="0" w:line="240" w:lineRule="auto"/>
        <w:contextualSpacing/>
        <w:jc w:val="center"/>
        <w:rPr>
          <w:rFonts w:eastAsia="Arial Unicode MS"/>
          <w:b/>
          <w:color w:val="000000"/>
          <w:lang w:eastAsia="ru-RU" w:bidi="ru-RU"/>
        </w:rPr>
      </w:pPr>
    </w:p>
    <w:p w:rsidR="001272E5" w:rsidRPr="001272E5" w:rsidRDefault="001272E5" w:rsidP="0088135A">
      <w:pPr>
        <w:jc w:val="both"/>
        <w:rPr>
          <w:sz w:val="24"/>
          <w:szCs w:val="24"/>
        </w:rPr>
      </w:pPr>
      <w:r w:rsidRPr="001272E5">
        <w:rPr>
          <w:sz w:val="24"/>
          <w:szCs w:val="24"/>
        </w:rPr>
        <w:t xml:space="preserve">Методическая тема педагогического коллектива техникума: Методическое сопровождение образовательного процесса как условие подготовки специалистов, востребованных на рынке труда. </w:t>
      </w:r>
    </w:p>
    <w:p w:rsidR="001272E5" w:rsidRPr="001272E5" w:rsidRDefault="001272E5" w:rsidP="0088135A">
      <w:pPr>
        <w:jc w:val="both"/>
        <w:rPr>
          <w:sz w:val="24"/>
          <w:szCs w:val="24"/>
        </w:rPr>
      </w:pPr>
      <w:r w:rsidRPr="001272E5">
        <w:rPr>
          <w:sz w:val="24"/>
          <w:szCs w:val="24"/>
        </w:rPr>
        <w:t xml:space="preserve">Цель методической работы техникума: Методическое сопровождение системного развития профессиональной компетентности педагогических кадров, </w:t>
      </w:r>
      <w:r w:rsidR="00554831">
        <w:rPr>
          <w:sz w:val="24"/>
          <w:szCs w:val="24"/>
        </w:rPr>
        <w:t xml:space="preserve">обеспечивающей достижение </w:t>
      </w:r>
      <w:r w:rsidRPr="001272E5">
        <w:rPr>
          <w:sz w:val="24"/>
          <w:szCs w:val="24"/>
        </w:rPr>
        <w:t xml:space="preserve"> качества образования.</w:t>
      </w:r>
    </w:p>
    <w:p w:rsidR="001272E5" w:rsidRPr="001272E5" w:rsidRDefault="001272E5" w:rsidP="0088135A">
      <w:pPr>
        <w:jc w:val="both"/>
        <w:rPr>
          <w:sz w:val="24"/>
          <w:szCs w:val="24"/>
        </w:rPr>
      </w:pPr>
      <w:r w:rsidRPr="001272E5">
        <w:rPr>
          <w:sz w:val="24"/>
          <w:szCs w:val="24"/>
        </w:rPr>
        <w:t xml:space="preserve"> Задачи:</w:t>
      </w:r>
    </w:p>
    <w:p w:rsidR="001272E5" w:rsidRPr="001272E5" w:rsidRDefault="001272E5" w:rsidP="0088135A">
      <w:pPr>
        <w:jc w:val="both"/>
        <w:rPr>
          <w:sz w:val="24"/>
          <w:szCs w:val="24"/>
        </w:rPr>
      </w:pPr>
      <w:r w:rsidRPr="001272E5">
        <w:rPr>
          <w:sz w:val="24"/>
          <w:szCs w:val="24"/>
        </w:rPr>
        <w:t xml:space="preserve"> - повышение уровня профессиональных компетенций педагогических работников (самообразование, семинары, стажировка);</w:t>
      </w:r>
    </w:p>
    <w:p w:rsidR="001272E5" w:rsidRPr="001272E5" w:rsidRDefault="001272E5" w:rsidP="0088135A">
      <w:pPr>
        <w:jc w:val="both"/>
        <w:rPr>
          <w:sz w:val="24"/>
          <w:szCs w:val="24"/>
        </w:rPr>
      </w:pPr>
      <w:r w:rsidRPr="001272E5">
        <w:rPr>
          <w:sz w:val="24"/>
          <w:szCs w:val="24"/>
        </w:rPr>
        <w:t xml:space="preserve">- усиление мотивации педагогов на освоение инновационных педагогических технологий обучения, воспитания и развития; </w:t>
      </w:r>
    </w:p>
    <w:p w:rsidR="001272E5" w:rsidRPr="001272E5" w:rsidRDefault="001272E5" w:rsidP="0088135A">
      <w:pPr>
        <w:jc w:val="both"/>
        <w:rPr>
          <w:sz w:val="24"/>
          <w:szCs w:val="24"/>
        </w:rPr>
      </w:pPr>
      <w:r w:rsidRPr="001272E5">
        <w:rPr>
          <w:sz w:val="24"/>
          <w:szCs w:val="24"/>
        </w:rPr>
        <w:t>- определение кон</w:t>
      </w:r>
      <w:bookmarkStart w:id="0" w:name="_GoBack"/>
      <w:bookmarkEnd w:id="0"/>
      <w:r w:rsidRPr="001272E5">
        <w:rPr>
          <w:sz w:val="24"/>
          <w:szCs w:val="24"/>
        </w:rPr>
        <w:t>кретных проблем и направления развития профессиональной компетенции каждого педагога;</w:t>
      </w:r>
    </w:p>
    <w:p w:rsidR="001272E5" w:rsidRPr="001272E5" w:rsidRDefault="001272E5" w:rsidP="0088135A">
      <w:pPr>
        <w:jc w:val="both"/>
        <w:rPr>
          <w:sz w:val="24"/>
          <w:szCs w:val="24"/>
        </w:rPr>
      </w:pPr>
      <w:r w:rsidRPr="001272E5">
        <w:rPr>
          <w:sz w:val="24"/>
          <w:szCs w:val="24"/>
        </w:rPr>
        <w:t xml:space="preserve"> - осуществление изучения и оценки результативности педагогического опыта, обобщение и распространение позитивного педагогического опыта; </w:t>
      </w:r>
    </w:p>
    <w:p w:rsidR="00A36BD0" w:rsidRPr="001272E5" w:rsidRDefault="001272E5" w:rsidP="0088135A">
      <w:pPr>
        <w:jc w:val="both"/>
        <w:rPr>
          <w:sz w:val="24"/>
          <w:szCs w:val="24"/>
        </w:rPr>
      </w:pPr>
      <w:r w:rsidRPr="001272E5">
        <w:rPr>
          <w:sz w:val="24"/>
          <w:szCs w:val="24"/>
        </w:rPr>
        <w:t>- обеспечение методического сопровождения работы с молодыми и вновь принятыми специалистами; - целенаправленное развитие творческих способностей обучающихся через организацию научно-исследовательской работы и технического творчества обучающихся.</w:t>
      </w:r>
    </w:p>
    <w:p w:rsidR="00155C76" w:rsidRDefault="00155C76" w:rsidP="00941F67">
      <w:pPr>
        <w:jc w:val="both"/>
        <w:rPr>
          <w:sz w:val="24"/>
          <w:szCs w:val="24"/>
        </w:rPr>
      </w:pPr>
    </w:p>
    <w:p w:rsidR="00FD5EC5" w:rsidRDefault="00FD5EC5" w:rsidP="00941F67">
      <w:pPr>
        <w:jc w:val="both"/>
        <w:rPr>
          <w:sz w:val="24"/>
          <w:szCs w:val="24"/>
        </w:rPr>
      </w:pPr>
    </w:p>
    <w:p w:rsidR="00FD5EC5" w:rsidRDefault="00FD5EC5" w:rsidP="00941F67">
      <w:pPr>
        <w:jc w:val="both"/>
        <w:rPr>
          <w:sz w:val="24"/>
          <w:szCs w:val="24"/>
        </w:rPr>
      </w:pPr>
    </w:p>
    <w:p w:rsidR="00FD5EC5" w:rsidRDefault="00FD5EC5" w:rsidP="00941F67">
      <w:pPr>
        <w:jc w:val="both"/>
        <w:rPr>
          <w:sz w:val="24"/>
          <w:szCs w:val="24"/>
        </w:rPr>
      </w:pPr>
    </w:p>
    <w:p w:rsidR="00FD5EC5" w:rsidRDefault="00FD5EC5" w:rsidP="00941F67">
      <w:pPr>
        <w:jc w:val="both"/>
        <w:rPr>
          <w:sz w:val="24"/>
          <w:szCs w:val="24"/>
        </w:rPr>
      </w:pPr>
    </w:p>
    <w:p w:rsidR="00FD5EC5" w:rsidRPr="0088135A" w:rsidRDefault="00FD5EC5" w:rsidP="00941F67">
      <w:pPr>
        <w:jc w:val="both"/>
        <w:rPr>
          <w:sz w:val="24"/>
          <w:szCs w:val="24"/>
        </w:rPr>
      </w:pPr>
    </w:p>
    <w:tbl>
      <w:tblPr>
        <w:tblStyle w:val="a9"/>
        <w:tblW w:w="15198" w:type="dxa"/>
        <w:tblLayout w:type="fixed"/>
        <w:tblLook w:val="01E0" w:firstRow="1" w:lastRow="1" w:firstColumn="1" w:lastColumn="1" w:noHBand="0" w:noVBand="0"/>
      </w:tblPr>
      <w:tblGrid>
        <w:gridCol w:w="726"/>
        <w:gridCol w:w="87"/>
        <w:gridCol w:w="28"/>
        <w:gridCol w:w="27"/>
        <w:gridCol w:w="2974"/>
        <w:gridCol w:w="84"/>
        <w:gridCol w:w="1899"/>
        <w:gridCol w:w="147"/>
        <w:gridCol w:w="77"/>
        <w:gridCol w:w="2800"/>
        <w:gridCol w:w="32"/>
        <w:gridCol w:w="182"/>
        <w:gridCol w:w="20"/>
        <w:gridCol w:w="175"/>
        <w:gridCol w:w="19"/>
        <w:gridCol w:w="44"/>
        <w:gridCol w:w="73"/>
        <w:gridCol w:w="39"/>
        <w:gridCol w:w="19"/>
        <w:gridCol w:w="12"/>
        <w:gridCol w:w="8"/>
        <w:gridCol w:w="19"/>
        <w:gridCol w:w="78"/>
        <w:gridCol w:w="747"/>
        <w:gridCol w:w="4882"/>
      </w:tblGrid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№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п/п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мероприятия 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Сроки проведения 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(фактические)</w:t>
            </w:r>
          </w:p>
        </w:tc>
        <w:tc>
          <w:tcPr>
            <w:tcW w:w="2877" w:type="dxa"/>
            <w:gridSpan w:val="2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467" w:type="dxa"/>
            <w:gridSpan w:val="14"/>
            <w:tcBorders>
              <w:left w:val="single" w:sz="4" w:space="0" w:color="auto"/>
            </w:tcBorders>
          </w:tcPr>
          <w:p w:rsidR="0051143D" w:rsidRPr="00B9742D" w:rsidRDefault="00815C02" w:rsidP="0051143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Количественный результат </w:t>
            </w:r>
            <w:r w:rsidR="00D46E35" w:rsidRPr="00B97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155C76" w:rsidRPr="00B9742D" w:rsidTr="00EB1E76">
        <w:tc>
          <w:tcPr>
            <w:tcW w:w="15198" w:type="dxa"/>
            <w:gridSpan w:val="25"/>
          </w:tcPr>
          <w:p w:rsidR="00155C76" w:rsidRPr="00B9742D" w:rsidRDefault="00155C76" w:rsidP="00941F67">
            <w:pPr>
              <w:widowControl w:val="0"/>
              <w:numPr>
                <w:ilvl w:val="0"/>
                <w:numId w:val="1"/>
              </w:numPr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Проведение заседаний совещательных органов образовательной организации (педагогических советов с указанием тематики заседаний, управляющих советов с указанием тематики заседаний, методических советов с указанием тематики заседаний и т.п.).</w:t>
            </w:r>
          </w:p>
          <w:p w:rsidR="00155C76" w:rsidRPr="00B9742D" w:rsidRDefault="00155C76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5C76" w:rsidRPr="00B9742D" w:rsidRDefault="00155C76" w:rsidP="00941F67">
            <w:pPr>
              <w:widowControl w:val="0"/>
              <w:tabs>
                <w:tab w:val="left" w:pos="1102"/>
              </w:tabs>
              <w:jc w:val="both"/>
              <w:rPr>
                <w:sz w:val="24"/>
                <w:szCs w:val="24"/>
              </w:rPr>
            </w:pP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1.2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sz w:val="24"/>
                <w:szCs w:val="24"/>
              </w:rPr>
              <w:t>Организация работы Педагогического совета и методических объединений, тренировочных площадок по подготовке к олимпиадам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Август-сентябрь 2023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Составлен и утверждён план организации работы Педагогического совета и методических объединений, тренировочных площадок по подготовке к олимпиадам, ДЭ, конкурсам.</w:t>
            </w:r>
          </w:p>
        </w:tc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43D" w:rsidRPr="00B9742D" w:rsidRDefault="00D46E35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6 педагогических советов 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Зам. директора, Зам. директора по УМР,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руководители МО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1.3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43D" w:rsidRPr="00B9742D" w:rsidRDefault="0051143D" w:rsidP="00941F67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2D">
              <w:rPr>
                <w:rFonts w:ascii="Times New Roman" w:hAnsi="Times New Roman"/>
                <w:sz w:val="24"/>
                <w:szCs w:val="24"/>
              </w:rPr>
              <w:t>О задачах методической  работы в текущем году. Планирование деятельности.</w:t>
            </w:r>
          </w:p>
          <w:p w:rsidR="0051143D" w:rsidRPr="00B9742D" w:rsidRDefault="0051143D" w:rsidP="00941F67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2D">
              <w:rPr>
                <w:rFonts w:ascii="Times New Roman" w:hAnsi="Times New Roman"/>
                <w:sz w:val="24"/>
                <w:szCs w:val="24"/>
              </w:rPr>
              <w:t>Обсуждение планов Педагогических советов, учебно- методической работы.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sz w:val="24"/>
                <w:szCs w:val="24"/>
              </w:rPr>
              <w:t>Организовать работу МО: преподавателей, мастеров п/о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Август –</w:t>
            </w:r>
            <w:r w:rsidR="0074511A" w:rsidRPr="00B9742D">
              <w:rPr>
                <w:sz w:val="24"/>
                <w:szCs w:val="24"/>
              </w:rPr>
              <w:t xml:space="preserve"> </w:t>
            </w:r>
            <w:r w:rsidRPr="00B9742D">
              <w:rPr>
                <w:sz w:val="24"/>
                <w:szCs w:val="24"/>
              </w:rPr>
              <w:t>сентябрь 2023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Утвержден план методической работы на 2023-2024 учебный год</w:t>
            </w:r>
          </w:p>
        </w:tc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43D" w:rsidRPr="00B9742D" w:rsidRDefault="000B15F5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Зам. директора, Зам. директора по УМР,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руководители МО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1.4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педагогических  советов в течении года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Проведены педагогические советы в течени</w:t>
            </w:r>
            <w:proofErr w:type="gramStart"/>
            <w:r w:rsidRPr="00B9742D">
              <w:rPr>
                <w:sz w:val="24"/>
                <w:szCs w:val="24"/>
              </w:rPr>
              <w:t>и</w:t>
            </w:r>
            <w:proofErr w:type="gramEnd"/>
            <w:r w:rsidRPr="00B9742D">
              <w:rPr>
                <w:sz w:val="24"/>
                <w:szCs w:val="24"/>
              </w:rPr>
              <w:t xml:space="preserve"> года согласно </w:t>
            </w:r>
            <w:r w:rsidRPr="00B9742D">
              <w:rPr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43D" w:rsidRPr="00B9742D" w:rsidRDefault="000B15F5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lastRenderedPageBreak/>
              <w:t>100 %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Зам. директора, Зам. директора по УМР,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руководители МО</w:t>
            </w:r>
          </w:p>
        </w:tc>
      </w:tr>
      <w:tr w:rsidR="005E42A1" w:rsidRPr="00B9742D" w:rsidTr="00EB1E76">
        <w:tc>
          <w:tcPr>
            <w:tcW w:w="15198" w:type="dxa"/>
            <w:gridSpan w:val="25"/>
          </w:tcPr>
          <w:p w:rsidR="005E42A1" w:rsidRPr="00B9742D" w:rsidRDefault="00EB1E76" w:rsidP="00941F67">
            <w:pPr>
              <w:widowControl w:val="0"/>
              <w:numPr>
                <w:ilvl w:val="0"/>
                <w:numId w:val="1"/>
              </w:numPr>
              <w:tabs>
                <w:tab w:val="left" w:pos="111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Внутренняя система оценки качества образовательной деятельности.</w:t>
            </w:r>
          </w:p>
          <w:p w:rsidR="005E42A1" w:rsidRPr="00B9742D" w:rsidRDefault="005E42A1" w:rsidP="0074511A">
            <w:pPr>
              <w:widowControl w:val="0"/>
              <w:tabs>
                <w:tab w:val="left" w:pos="1102"/>
              </w:tabs>
              <w:jc w:val="both"/>
              <w:rPr>
                <w:sz w:val="24"/>
                <w:szCs w:val="24"/>
              </w:rPr>
            </w:pP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Проверка учебно-планирующей</w:t>
            </w:r>
          </w:p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До 1 сентября</w:t>
            </w:r>
          </w:p>
        </w:tc>
        <w:tc>
          <w:tcPr>
            <w:tcW w:w="3286" w:type="dxa"/>
            <w:gridSpan w:val="6"/>
            <w:tcBorders>
              <w:right w:val="single" w:sz="4" w:space="0" w:color="auto"/>
            </w:tcBorders>
          </w:tcPr>
          <w:p w:rsidR="0051143D" w:rsidRPr="00B9742D" w:rsidRDefault="000B15F5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Утверждены и согласованы 5  учебных планов на набор 2023</w:t>
            </w:r>
            <w:r w:rsidR="0051143D" w:rsidRPr="00B9742D">
              <w:rPr>
                <w:color w:val="000000" w:themeColor="text1"/>
                <w:sz w:val="24"/>
                <w:szCs w:val="24"/>
              </w:rPr>
              <w:t>г.; у</w:t>
            </w:r>
            <w:r w:rsidRPr="00B9742D">
              <w:rPr>
                <w:color w:val="000000" w:themeColor="text1"/>
                <w:sz w:val="24"/>
                <w:szCs w:val="24"/>
              </w:rPr>
              <w:t>тверждено общее расписание на 15</w:t>
            </w:r>
            <w:r w:rsidR="0051143D" w:rsidRPr="00B9742D">
              <w:rPr>
                <w:color w:val="000000" w:themeColor="text1"/>
                <w:sz w:val="24"/>
                <w:szCs w:val="24"/>
              </w:rPr>
              <w:t xml:space="preserve"> групп очного обучения, составлен и утвержден </w:t>
            </w:r>
            <w:r w:rsidRPr="00B9742D">
              <w:rPr>
                <w:color w:val="000000" w:themeColor="text1"/>
                <w:sz w:val="24"/>
                <w:szCs w:val="24"/>
              </w:rPr>
              <w:t>график учебного процесса на 2022-2023</w:t>
            </w:r>
            <w:r w:rsidR="0051143D" w:rsidRPr="00B9742D">
              <w:rPr>
                <w:color w:val="000000" w:themeColor="text1"/>
                <w:sz w:val="24"/>
                <w:szCs w:val="24"/>
              </w:rPr>
              <w:t xml:space="preserve"> учебный </w:t>
            </w:r>
            <w:r w:rsidRPr="00B9742D">
              <w:rPr>
                <w:color w:val="000000" w:themeColor="text1"/>
                <w:sz w:val="24"/>
                <w:szCs w:val="24"/>
              </w:rPr>
              <w:t>год</w:t>
            </w:r>
            <w:proofErr w:type="gramStart"/>
            <w:r w:rsidRPr="00B9742D">
              <w:rPr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B9742D">
              <w:rPr>
                <w:color w:val="000000" w:themeColor="text1"/>
                <w:sz w:val="24"/>
                <w:szCs w:val="24"/>
              </w:rPr>
              <w:t xml:space="preserve"> Разработаны и утверждены 5</w:t>
            </w:r>
            <w:r w:rsidR="0051143D" w:rsidRPr="00B9742D">
              <w:rPr>
                <w:color w:val="000000" w:themeColor="text1"/>
                <w:sz w:val="24"/>
                <w:szCs w:val="24"/>
              </w:rPr>
              <w:t xml:space="preserve"> ОПОП</w:t>
            </w:r>
          </w:p>
        </w:tc>
        <w:tc>
          <w:tcPr>
            <w:tcW w:w="1058" w:type="dxa"/>
            <w:gridSpan w:val="10"/>
            <w:tcBorders>
              <w:left w:val="single" w:sz="4" w:space="0" w:color="auto"/>
            </w:tcBorders>
          </w:tcPr>
          <w:p w:rsidR="0051143D" w:rsidRPr="00B9742D" w:rsidRDefault="000B15F5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 xml:space="preserve">Директор, зам. директора, 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 xml:space="preserve">зам. директора по УМР, 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начальник хоз. части,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заведующая очным отделением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Контроль ликвидации академической</w:t>
            </w:r>
          </w:p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задолженности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 начала</w:t>
            </w:r>
          </w:p>
          <w:p w:rsidR="0051143D" w:rsidRPr="00B9742D" w:rsidRDefault="0051143D" w:rsidP="00941F67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ГИА</w:t>
            </w:r>
          </w:p>
          <w:p w:rsidR="0051143D" w:rsidRPr="00B9742D" w:rsidRDefault="0051143D" w:rsidP="00941F67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(последний</w:t>
            </w:r>
          </w:p>
          <w:p w:rsidR="0051143D" w:rsidRPr="00B9742D" w:rsidRDefault="0051143D" w:rsidP="00941F67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курс) до</w:t>
            </w:r>
          </w:p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286" w:type="dxa"/>
            <w:gridSpan w:val="6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Изданы приказы и составлены графики для ликвидации академической задолженности. Изданы приказы по итогам ликвидации задолженности</w:t>
            </w:r>
          </w:p>
        </w:tc>
        <w:tc>
          <w:tcPr>
            <w:tcW w:w="1058" w:type="dxa"/>
            <w:gridSpan w:val="10"/>
            <w:tcBorders>
              <w:left w:val="single" w:sz="4" w:space="0" w:color="auto"/>
            </w:tcBorders>
          </w:tcPr>
          <w:p w:rsidR="0051143D" w:rsidRPr="00B9742D" w:rsidRDefault="00BE4B63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 xml:space="preserve">Директор, зам. директора, 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 по УМР , все подразделения техникума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Участие в ВПР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286" w:type="dxa"/>
            <w:gridSpan w:val="6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Приняли участие в ВПР студенты 1 курса и студенты завершившие обучение по общеобразовательным дисциплинам</w:t>
            </w:r>
          </w:p>
        </w:tc>
        <w:tc>
          <w:tcPr>
            <w:tcW w:w="1058" w:type="dxa"/>
            <w:gridSpan w:val="10"/>
            <w:tcBorders>
              <w:left w:val="single" w:sz="4" w:space="0" w:color="auto"/>
            </w:tcBorders>
          </w:tcPr>
          <w:p w:rsidR="0051143D" w:rsidRPr="00B9742D" w:rsidRDefault="003222AA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Директор, зам. директора,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 по УМР , все подразделения техникума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Контроль посещаемости занятий</w:t>
            </w:r>
          </w:p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студентами всех курсов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3286" w:type="dxa"/>
            <w:gridSpan w:val="6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Составлены приказы по контролю посещаемости студентов учебных занятий, разработан график контроля за посещаемостью студентов</w:t>
            </w:r>
          </w:p>
        </w:tc>
        <w:tc>
          <w:tcPr>
            <w:tcW w:w="1058" w:type="dxa"/>
            <w:gridSpan w:val="10"/>
            <w:tcBorders>
              <w:left w:val="single" w:sz="4" w:space="0" w:color="auto"/>
            </w:tcBorders>
          </w:tcPr>
          <w:p w:rsidR="0051143D" w:rsidRPr="00B9742D" w:rsidRDefault="00ED53A9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директора,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 по УМР, методисты, заведующие очным отделением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  <w:shd w:val="clear" w:color="auto" w:fill="FFFFFF"/>
              </w:rPr>
              <w:t>Мониторинг успеваемости студентов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3286" w:type="dxa"/>
            <w:gridSpan w:val="6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Ежемесячно проводились мониторинги успеваемости обучающихся. Проводились рубежный контроль,</w:t>
            </w:r>
          </w:p>
          <w:p w:rsidR="0051143D" w:rsidRPr="00B9742D" w:rsidRDefault="0051143D" w:rsidP="00941F67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промежуточная аттестация, допуск</w:t>
            </w:r>
          </w:p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 ГИА</w:t>
            </w:r>
          </w:p>
        </w:tc>
        <w:tc>
          <w:tcPr>
            <w:tcW w:w="1058" w:type="dxa"/>
            <w:gridSpan w:val="10"/>
            <w:tcBorders>
              <w:left w:val="single" w:sz="4" w:space="0" w:color="auto"/>
            </w:tcBorders>
          </w:tcPr>
          <w:p w:rsidR="0051143D" w:rsidRPr="00B9742D" w:rsidRDefault="00E413BB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директора,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 по УМР, методисты, заведующие очным отделением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Проверка журналов учета теоретического обучения и</w:t>
            </w:r>
          </w:p>
          <w:p w:rsidR="0051143D" w:rsidRPr="00B9742D" w:rsidRDefault="0051143D" w:rsidP="00941F67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практик</w:t>
            </w:r>
          </w:p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  <w:tc>
          <w:tcPr>
            <w:tcW w:w="3305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Составлены аналитические справки по итогам проверки журналов</w:t>
            </w:r>
          </w:p>
        </w:tc>
        <w:tc>
          <w:tcPr>
            <w:tcW w:w="1039" w:type="dxa"/>
            <w:gridSpan w:val="9"/>
            <w:tcBorders>
              <w:left w:val="single" w:sz="4" w:space="0" w:color="auto"/>
            </w:tcBorders>
          </w:tcPr>
          <w:p w:rsidR="0051143D" w:rsidRPr="00B9742D" w:rsidRDefault="00E413BB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директора,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 по УМР, методисты, руководители МО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Проведение инструктивно-методических совещаний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305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Составлены протоколы совещаний</w:t>
            </w:r>
          </w:p>
        </w:tc>
        <w:tc>
          <w:tcPr>
            <w:tcW w:w="1039" w:type="dxa"/>
            <w:gridSpan w:val="9"/>
            <w:tcBorders>
              <w:left w:val="single" w:sz="4" w:space="0" w:color="auto"/>
            </w:tcBorders>
          </w:tcPr>
          <w:p w:rsidR="0051143D" w:rsidRPr="00B9742D" w:rsidRDefault="00E413BB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директора,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 по УМР, методисты, руководители МО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Организация производственных практик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По учебному графику</w:t>
            </w:r>
          </w:p>
        </w:tc>
        <w:tc>
          <w:tcPr>
            <w:tcW w:w="3305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Подписаны договора с организациями-работодателями. Выполнены программы практик</w:t>
            </w:r>
          </w:p>
        </w:tc>
        <w:tc>
          <w:tcPr>
            <w:tcW w:w="1039" w:type="dxa"/>
            <w:gridSpan w:val="9"/>
            <w:tcBorders>
              <w:left w:val="single" w:sz="4" w:space="0" w:color="auto"/>
            </w:tcBorders>
          </w:tcPr>
          <w:p w:rsidR="0051143D" w:rsidRPr="00B9742D" w:rsidRDefault="00954239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директора,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 по УМР, методисты, руководители МО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Организация подготовки дипломных работ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3305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График работы с ДР выполнен в полном объеме</w:t>
            </w:r>
          </w:p>
        </w:tc>
        <w:tc>
          <w:tcPr>
            <w:tcW w:w="1039" w:type="dxa"/>
            <w:gridSpan w:val="9"/>
            <w:tcBorders>
              <w:left w:val="single" w:sz="4" w:space="0" w:color="auto"/>
            </w:tcBorders>
          </w:tcPr>
          <w:p w:rsidR="0051143D" w:rsidRPr="00B9742D" w:rsidRDefault="002527BB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директора,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 по УМР, методисты, руководители МО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Готовность к ГИА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Согласно плану</w:t>
            </w:r>
          </w:p>
        </w:tc>
        <w:tc>
          <w:tcPr>
            <w:tcW w:w="3305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726BC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 xml:space="preserve">Разработаны, утверждены и согласованы программы ГИА, определены критерии оценки демонстрационного экзамена и ВКР. До ГИА допущены </w:t>
            </w:r>
            <w:r w:rsidR="009726BC" w:rsidRPr="00B9742D">
              <w:rPr>
                <w:color w:val="000000" w:themeColor="text1"/>
                <w:sz w:val="24"/>
                <w:szCs w:val="24"/>
              </w:rPr>
              <w:t xml:space="preserve">студенты выпускных групп </w:t>
            </w:r>
          </w:p>
        </w:tc>
        <w:tc>
          <w:tcPr>
            <w:tcW w:w="1039" w:type="dxa"/>
            <w:gridSpan w:val="9"/>
            <w:tcBorders>
              <w:left w:val="single" w:sz="4" w:space="0" w:color="auto"/>
            </w:tcBorders>
          </w:tcPr>
          <w:p w:rsidR="0051143D" w:rsidRPr="00B9742D" w:rsidRDefault="009726BC" w:rsidP="00941F67">
            <w:pPr>
              <w:widowControl w:val="0"/>
              <w:tabs>
                <w:tab w:val="left" w:pos="1112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 по УМР, методисты классные руководители</w:t>
            </w:r>
          </w:p>
        </w:tc>
      </w:tr>
      <w:tr w:rsidR="00EB1E76" w:rsidRPr="00B9742D" w:rsidTr="00EB1E76">
        <w:tc>
          <w:tcPr>
            <w:tcW w:w="15198" w:type="dxa"/>
            <w:gridSpan w:val="25"/>
          </w:tcPr>
          <w:p w:rsidR="00EB1E76" w:rsidRPr="00B9742D" w:rsidRDefault="00EB1E76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2.1.2 Анализ удовлетворенности потребителя качеством образовательных услуг.</w:t>
            </w:r>
          </w:p>
          <w:p w:rsidR="00EB1E76" w:rsidRPr="00B9742D" w:rsidRDefault="00EB1E76" w:rsidP="0074511A">
            <w:pPr>
              <w:widowControl w:val="0"/>
              <w:tabs>
                <w:tab w:val="left" w:pos="1102"/>
              </w:tabs>
              <w:jc w:val="both"/>
              <w:rPr>
                <w:sz w:val="24"/>
                <w:szCs w:val="24"/>
              </w:rPr>
            </w:pP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2.2.1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анкетирования 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май 2023</w:t>
            </w:r>
          </w:p>
        </w:tc>
        <w:tc>
          <w:tcPr>
            <w:tcW w:w="3286" w:type="dxa"/>
            <w:gridSpan w:val="6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Проведено анкетирование о удовлетворенности предоставляемых услуг </w:t>
            </w:r>
          </w:p>
        </w:tc>
        <w:tc>
          <w:tcPr>
            <w:tcW w:w="1058" w:type="dxa"/>
            <w:gridSpan w:val="10"/>
            <w:tcBorders>
              <w:left w:val="single" w:sz="4" w:space="0" w:color="auto"/>
            </w:tcBorders>
          </w:tcPr>
          <w:p w:rsidR="0051143D" w:rsidRPr="00B9742D" w:rsidRDefault="00521280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 по УМР, методисты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2.2.2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Проведен анализ и составлен аналитический отчет с выводами и рекомендациями 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июнь 2023</w:t>
            </w:r>
          </w:p>
        </w:tc>
        <w:tc>
          <w:tcPr>
            <w:tcW w:w="3286" w:type="dxa"/>
            <w:gridSpan w:val="6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Проведен анализ и составлен аналитический отчет с выводами и рекомендациями </w:t>
            </w:r>
          </w:p>
        </w:tc>
        <w:tc>
          <w:tcPr>
            <w:tcW w:w="1058" w:type="dxa"/>
            <w:gridSpan w:val="10"/>
            <w:tcBorders>
              <w:left w:val="single" w:sz="4" w:space="0" w:color="auto"/>
            </w:tcBorders>
          </w:tcPr>
          <w:p w:rsidR="0051143D" w:rsidRPr="00B9742D" w:rsidRDefault="00521280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зам. директора по УМР, методисты</w:t>
            </w:r>
          </w:p>
          <w:p w:rsidR="0074511A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4511A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4511A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4511A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4511A" w:rsidRPr="00B9742D" w:rsidRDefault="0074511A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3A02" w:rsidRPr="00B9742D" w:rsidTr="00EB1E76">
        <w:tc>
          <w:tcPr>
            <w:tcW w:w="15198" w:type="dxa"/>
            <w:gridSpan w:val="25"/>
          </w:tcPr>
          <w:p w:rsidR="00943A02" w:rsidRPr="00B9742D" w:rsidRDefault="00943A02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2.6. Развитие целевого обучения и наставничества на производстве. </w:t>
            </w:r>
          </w:p>
          <w:p w:rsidR="00943A02" w:rsidRPr="00B9742D" w:rsidRDefault="00943A02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4511A" w:rsidRPr="00B9742D" w:rsidRDefault="0074511A" w:rsidP="00941F67">
            <w:pPr>
              <w:widowControl w:val="0"/>
              <w:tabs>
                <w:tab w:val="left" w:pos="1102"/>
              </w:tabs>
              <w:jc w:val="both"/>
              <w:rPr>
                <w:sz w:val="24"/>
                <w:szCs w:val="24"/>
              </w:rPr>
            </w:pPr>
          </w:p>
        </w:tc>
      </w:tr>
      <w:tr w:rsidR="0051143D" w:rsidRPr="00B9742D" w:rsidTr="00B9742D">
        <w:tc>
          <w:tcPr>
            <w:tcW w:w="726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2.6.1</w:t>
            </w:r>
          </w:p>
        </w:tc>
        <w:tc>
          <w:tcPr>
            <w:tcW w:w="3116" w:type="dxa"/>
            <w:gridSpan w:val="4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Заключить договора о сотрудничестве с основными предприятиями – работодателями </w:t>
            </w:r>
          </w:p>
        </w:tc>
        <w:tc>
          <w:tcPr>
            <w:tcW w:w="1983" w:type="dxa"/>
            <w:gridSpan w:val="2"/>
          </w:tcPr>
          <w:p w:rsidR="0051143D" w:rsidRPr="00B9742D" w:rsidRDefault="006F1386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2023-2024</w:t>
            </w:r>
          </w:p>
        </w:tc>
        <w:tc>
          <w:tcPr>
            <w:tcW w:w="3496" w:type="dxa"/>
            <w:gridSpan w:val="9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B9742D">
              <w:rPr>
                <w:sz w:val="24"/>
                <w:szCs w:val="24"/>
              </w:rPr>
              <w:t xml:space="preserve">Заключены договора с СПК «Белосток», СПК «Кривошеинский», ООО «Скорость», ИП Тмоян Г.П. ГУП ТО «Областное ДРСУ», МУП ЖКХ «Кривошеинского сельского поселения», КФХ </w:t>
            </w:r>
            <w:proofErr w:type="spellStart"/>
            <w:r w:rsidRPr="00B9742D">
              <w:rPr>
                <w:sz w:val="24"/>
                <w:szCs w:val="24"/>
              </w:rPr>
              <w:t>Индуковский</w:t>
            </w:r>
            <w:proofErr w:type="spellEnd"/>
            <w:r w:rsidRPr="00B9742D">
              <w:rPr>
                <w:sz w:val="24"/>
                <w:szCs w:val="24"/>
              </w:rPr>
              <w:t xml:space="preserve"> А.П., КФХ Тимошенко С.В. КФХ </w:t>
            </w:r>
            <w:proofErr w:type="spellStart"/>
            <w:r w:rsidRPr="00B9742D">
              <w:rPr>
                <w:sz w:val="24"/>
                <w:szCs w:val="24"/>
              </w:rPr>
              <w:t>Сайнакова</w:t>
            </w:r>
            <w:proofErr w:type="spellEnd"/>
            <w:r w:rsidRPr="00B9742D">
              <w:rPr>
                <w:sz w:val="24"/>
                <w:szCs w:val="24"/>
              </w:rPr>
              <w:t xml:space="preserve"> А.П., ИП </w:t>
            </w:r>
            <w:proofErr w:type="spellStart"/>
            <w:r w:rsidRPr="00B9742D">
              <w:rPr>
                <w:sz w:val="24"/>
                <w:szCs w:val="24"/>
              </w:rPr>
              <w:t>Обложко</w:t>
            </w:r>
            <w:proofErr w:type="spellEnd"/>
            <w:r w:rsidRPr="00B9742D">
              <w:rPr>
                <w:sz w:val="24"/>
                <w:szCs w:val="24"/>
              </w:rPr>
              <w:t xml:space="preserve"> М.Н., ИП </w:t>
            </w:r>
            <w:proofErr w:type="spellStart"/>
            <w:r w:rsidRPr="00B9742D">
              <w:rPr>
                <w:sz w:val="24"/>
                <w:szCs w:val="24"/>
              </w:rPr>
              <w:t>Махмутов</w:t>
            </w:r>
            <w:proofErr w:type="spellEnd"/>
            <w:r w:rsidRPr="00B9742D">
              <w:rPr>
                <w:sz w:val="24"/>
                <w:szCs w:val="24"/>
              </w:rPr>
              <w:t xml:space="preserve"> Д.Х., ИП </w:t>
            </w:r>
            <w:proofErr w:type="spellStart"/>
            <w:r w:rsidRPr="00B9742D">
              <w:rPr>
                <w:sz w:val="24"/>
                <w:szCs w:val="24"/>
              </w:rPr>
              <w:t>Есюченко</w:t>
            </w:r>
            <w:proofErr w:type="spellEnd"/>
            <w:r w:rsidRPr="00B9742D">
              <w:rPr>
                <w:sz w:val="24"/>
                <w:szCs w:val="24"/>
              </w:rPr>
              <w:t xml:space="preserve"> В.П., ИП </w:t>
            </w:r>
            <w:proofErr w:type="spellStart"/>
            <w:r w:rsidRPr="00B9742D">
              <w:rPr>
                <w:sz w:val="24"/>
                <w:szCs w:val="24"/>
              </w:rPr>
              <w:t>Будняк</w:t>
            </w:r>
            <w:proofErr w:type="spellEnd"/>
            <w:r w:rsidRPr="00B9742D">
              <w:rPr>
                <w:sz w:val="24"/>
                <w:szCs w:val="24"/>
              </w:rPr>
              <w:t xml:space="preserve"> П.А., ИП Хлебников И.С.</w:t>
            </w:r>
            <w:proofErr w:type="gramEnd"/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6F1386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100 %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Зам. директора</w:t>
            </w:r>
            <w:proofErr w:type="gramStart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старший мастер </w:t>
            </w:r>
          </w:p>
        </w:tc>
      </w:tr>
      <w:tr w:rsidR="0051143D" w:rsidRPr="00B9742D" w:rsidTr="00B9742D">
        <w:tc>
          <w:tcPr>
            <w:tcW w:w="726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2.6.2</w:t>
            </w:r>
          </w:p>
        </w:tc>
        <w:tc>
          <w:tcPr>
            <w:tcW w:w="3116" w:type="dxa"/>
            <w:gridSpan w:val="4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Обеспечить заключение договоров о целевом обучении с СПК «Белосток».</w:t>
            </w:r>
          </w:p>
        </w:tc>
        <w:tc>
          <w:tcPr>
            <w:tcW w:w="1983" w:type="dxa"/>
            <w:gridSpan w:val="2"/>
          </w:tcPr>
          <w:p w:rsidR="0051143D" w:rsidRPr="00B9742D" w:rsidRDefault="006F1386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2023-2024</w:t>
            </w:r>
          </w:p>
        </w:tc>
        <w:tc>
          <w:tcPr>
            <w:tcW w:w="3496" w:type="dxa"/>
            <w:gridSpan w:val="9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Заключены договора о </w:t>
            </w: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целевом обучении в количестве 8 штук по профессии 36.01.02 «Мастер животноводства» с ведущим предприятием Томской области СПК «Белосток»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6F1386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100 %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Зам. директора</w:t>
            </w:r>
            <w:proofErr w:type="gramStart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старший мастер</w:t>
            </w:r>
          </w:p>
        </w:tc>
      </w:tr>
      <w:tr w:rsidR="0051143D" w:rsidRPr="00B9742D" w:rsidTr="00B9742D">
        <w:tc>
          <w:tcPr>
            <w:tcW w:w="726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2.6.3</w:t>
            </w:r>
          </w:p>
        </w:tc>
        <w:tc>
          <w:tcPr>
            <w:tcW w:w="3116" w:type="dxa"/>
            <w:gridSpan w:val="4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Обеспечить заключение договоров наставничества с субъектами реального сектора экономики.</w:t>
            </w:r>
          </w:p>
        </w:tc>
        <w:tc>
          <w:tcPr>
            <w:tcW w:w="1983" w:type="dxa"/>
            <w:gridSpan w:val="2"/>
          </w:tcPr>
          <w:p w:rsidR="0051143D" w:rsidRPr="00B9742D" w:rsidRDefault="006F1386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2023-2024</w:t>
            </w:r>
          </w:p>
        </w:tc>
        <w:tc>
          <w:tcPr>
            <w:tcW w:w="3496" w:type="dxa"/>
            <w:gridSpan w:val="9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Заключено 138 договоров наставничества по форме «Работодатель – студент», что составляет 58% от общего количества студентов очного отделения. В данную форму наставничества было вовлечено 138 студентов, 109 наставников. Следующие </w:t>
            </w:r>
            <w:r w:rsidRPr="00B974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предприятия приняли студентов на производственную практику:  </w:t>
            </w:r>
            <w:r w:rsidRPr="00B9742D">
              <w:rPr>
                <w:sz w:val="24"/>
                <w:szCs w:val="24"/>
              </w:rPr>
              <w:t xml:space="preserve">СПК «Белосток», СПК «Кривошеинский», ООО «Скорость», ИП Тмоян Г.П. ГУП ТО «Областное ДРСУ», МУП ЖКХ «Кривошеинского сельского поселения», КФХ </w:t>
            </w:r>
            <w:proofErr w:type="spellStart"/>
            <w:r w:rsidRPr="00B9742D">
              <w:rPr>
                <w:sz w:val="24"/>
                <w:szCs w:val="24"/>
              </w:rPr>
              <w:t>Индуковский</w:t>
            </w:r>
            <w:proofErr w:type="spellEnd"/>
            <w:r w:rsidRPr="00B9742D">
              <w:rPr>
                <w:sz w:val="24"/>
                <w:szCs w:val="24"/>
              </w:rPr>
              <w:t xml:space="preserve"> А.П., КФХ Тимошенко С.В. КФХ </w:t>
            </w:r>
            <w:proofErr w:type="spellStart"/>
            <w:r w:rsidRPr="00B9742D">
              <w:rPr>
                <w:sz w:val="24"/>
                <w:szCs w:val="24"/>
              </w:rPr>
              <w:t>Сайнакова</w:t>
            </w:r>
            <w:proofErr w:type="spellEnd"/>
            <w:r w:rsidRPr="00B9742D">
              <w:rPr>
                <w:sz w:val="24"/>
                <w:szCs w:val="24"/>
              </w:rPr>
              <w:t xml:space="preserve"> А.П., ИП </w:t>
            </w:r>
            <w:proofErr w:type="spellStart"/>
            <w:r w:rsidRPr="00B9742D">
              <w:rPr>
                <w:sz w:val="24"/>
                <w:szCs w:val="24"/>
              </w:rPr>
              <w:t>Обложко</w:t>
            </w:r>
            <w:proofErr w:type="spellEnd"/>
            <w:r w:rsidRPr="00B9742D">
              <w:rPr>
                <w:sz w:val="24"/>
                <w:szCs w:val="24"/>
              </w:rPr>
              <w:t xml:space="preserve"> М.Н., ИП </w:t>
            </w:r>
            <w:proofErr w:type="spellStart"/>
            <w:r w:rsidRPr="00B9742D">
              <w:rPr>
                <w:sz w:val="24"/>
                <w:szCs w:val="24"/>
              </w:rPr>
              <w:t>Махмутов</w:t>
            </w:r>
            <w:proofErr w:type="spellEnd"/>
            <w:r w:rsidRPr="00B9742D">
              <w:rPr>
                <w:sz w:val="24"/>
                <w:szCs w:val="24"/>
              </w:rPr>
              <w:t xml:space="preserve"> Д.Х., ИП </w:t>
            </w:r>
            <w:proofErr w:type="spellStart"/>
            <w:r w:rsidRPr="00B9742D">
              <w:rPr>
                <w:sz w:val="24"/>
                <w:szCs w:val="24"/>
              </w:rPr>
              <w:t>Есюченко</w:t>
            </w:r>
            <w:proofErr w:type="spellEnd"/>
            <w:r w:rsidRPr="00B9742D">
              <w:rPr>
                <w:sz w:val="24"/>
                <w:szCs w:val="24"/>
              </w:rPr>
              <w:t xml:space="preserve"> В.П., ИП </w:t>
            </w:r>
            <w:proofErr w:type="spellStart"/>
            <w:r w:rsidRPr="00B9742D">
              <w:rPr>
                <w:sz w:val="24"/>
                <w:szCs w:val="24"/>
              </w:rPr>
              <w:t>Будняк</w:t>
            </w:r>
            <w:proofErr w:type="spellEnd"/>
            <w:r w:rsidRPr="00B9742D">
              <w:rPr>
                <w:sz w:val="24"/>
                <w:szCs w:val="24"/>
              </w:rPr>
              <w:t xml:space="preserve"> П.А., ИП Хлебников И.С.</w:t>
            </w: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6F1386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Зам. директора</w:t>
            </w:r>
            <w:proofErr w:type="gramStart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старший мастер</w:t>
            </w:r>
          </w:p>
        </w:tc>
      </w:tr>
      <w:tr w:rsidR="0069227B" w:rsidRPr="00B9742D" w:rsidTr="00EB1E76">
        <w:trPr>
          <w:trHeight w:val="845"/>
        </w:trPr>
        <w:tc>
          <w:tcPr>
            <w:tcW w:w="15198" w:type="dxa"/>
            <w:gridSpan w:val="25"/>
          </w:tcPr>
          <w:p w:rsidR="0074511A" w:rsidRPr="00B9742D" w:rsidRDefault="0069227B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2.7 Развитие чемпионатног</w:t>
            </w:r>
            <w:r w:rsidR="0074511A"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 и олимпиадного движения в ПОО.</w:t>
            </w:r>
          </w:p>
        </w:tc>
      </w:tr>
      <w:tr w:rsidR="0051143D" w:rsidRPr="00B9742D" w:rsidTr="00B9742D">
        <w:tc>
          <w:tcPr>
            <w:tcW w:w="813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2.7.1</w:t>
            </w:r>
          </w:p>
        </w:tc>
        <w:tc>
          <w:tcPr>
            <w:tcW w:w="3113" w:type="dxa"/>
            <w:gridSpan w:val="4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Обучение преподавателей по дополнительной</w:t>
            </w:r>
          </w:p>
          <w:p w:rsidR="0051143D" w:rsidRPr="00B9742D" w:rsidRDefault="0051143D" w:rsidP="00971F66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профессиональной  программе «</w:t>
            </w:r>
            <w:r w:rsidR="00971F66" w:rsidRPr="00B9742D">
              <w:rPr>
                <w:rFonts w:eastAsia="Times New Roman"/>
                <w:sz w:val="24"/>
                <w:szCs w:val="24"/>
                <w:lang w:eastAsia="ru-RU"/>
              </w:rPr>
              <w:t>Молодые профессионалы»</w:t>
            </w:r>
          </w:p>
        </w:tc>
        <w:tc>
          <w:tcPr>
            <w:tcW w:w="2123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В течени</w:t>
            </w:r>
            <w:proofErr w:type="gramStart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года </w:t>
            </w: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Обучены преподавателей по дополнительной</w:t>
            </w:r>
          </w:p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профессионал</w:t>
            </w:r>
            <w:r w:rsidR="00971F66"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ьной  программе «Молодые профессионалы» 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971F66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4  мастера и 5 преподавателей 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t>Зам. директора, методисты</w:t>
            </w:r>
          </w:p>
        </w:tc>
      </w:tr>
      <w:tr w:rsidR="0051143D" w:rsidRPr="00B9742D" w:rsidTr="00B9742D">
        <w:tc>
          <w:tcPr>
            <w:tcW w:w="813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2.7.2</w:t>
            </w:r>
          </w:p>
        </w:tc>
        <w:tc>
          <w:tcPr>
            <w:tcW w:w="3113" w:type="dxa"/>
            <w:gridSpan w:val="4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Привлечение специалистов предприятий, экспер</w:t>
            </w:r>
            <w:r w:rsidR="00971F66"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тов по компетенциям </w:t>
            </w: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для подготовки конкурсантов и для экспертной деятельности при проведении конкурсов</w:t>
            </w:r>
          </w:p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3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В течении года</w:t>
            </w: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Привлечены специалисты предприятий, экспертов по </w:t>
            </w:r>
            <w:r w:rsidR="00971F66"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компетенциям </w:t>
            </w: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для подготовки конкурсантов и для экспертной деятельности при проведении конкурсов</w:t>
            </w:r>
          </w:p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971F66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4 эксперта по компетенции «Технология переработки </w:t>
            </w: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дикорастущего лекарственно </w:t>
            </w:r>
            <w:proofErr w:type="gramStart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–р</w:t>
            </w:r>
            <w:proofErr w:type="gramEnd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астительного сырья и ягод» , 2 эксперта по компетенции «Эксплуатация с/х машин»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lastRenderedPageBreak/>
              <w:t>Зам. директора, методисты</w:t>
            </w:r>
          </w:p>
        </w:tc>
      </w:tr>
      <w:tr w:rsidR="0051143D" w:rsidRPr="00B9742D" w:rsidTr="00B9742D">
        <w:trPr>
          <w:trHeight w:val="1987"/>
        </w:trPr>
        <w:tc>
          <w:tcPr>
            <w:tcW w:w="813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2.7.3</w:t>
            </w:r>
          </w:p>
        </w:tc>
        <w:tc>
          <w:tcPr>
            <w:tcW w:w="3113" w:type="dxa"/>
            <w:gridSpan w:val="4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Проведение демонстрационного экзамена по компетенции «Технология переработки дикорастущего лекарственно-растительного сырья и ягод»</w:t>
            </w:r>
          </w:p>
        </w:tc>
        <w:tc>
          <w:tcPr>
            <w:tcW w:w="2123" w:type="dxa"/>
            <w:gridSpan w:val="3"/>
          </w:tcPr>
          <w:p w:rsidR="0051143D" w:rsidRPr="00B9742D" w:rsidRDefault="00C92B3F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Июнь 2024</w:t>
            </w: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Проведен демонстрационный экзамен по компетенции «Технология переработки дикорастущего лекарственно-растительного сырья и ягод»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9824D4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20 студентов 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Зам. директора, методисты,</w:t>
            </w:r>
            <w:r w:rsidR="00C92B3F" w:rsidRPr="00B9742D">
              <w:rPr>
                <w:sz w:val="24"/>
                <w:szCs w:val="24"/>
              </w:rPr>
              <w:t xml:space="preserve"> мастера производственного обучения, </w:t>
            </w:r>
            <w:r w:rsidRPr="00B9742D">
              <w:rPr>
                <w:sz w:val="24"/>
                <w:szCs w:val="24"/>
              </w:rPr>
              <w:t xml:space="preserve"> преподаватели </w:t>
            </w:r>
          </w:p>
          <w:p w:rsidR="00EE25CC" w:rsidRPr="00B9742D" w:rsidRDefault="00EE25CC" w:rsidP="00941F67">
            <w:pPr>
              <w:widowControl w:val="0"/>
              <w:tabs>
                <w:tab w:val="left" w:pos="1102"/>
              </w:tabs>
              <w:jc w:val="both"/>
              <w:rPr>
                <w:sz w:val="24"/>
                <w:szCs w:val="24"/>
              </w:rPr>
            </w:pPr>
          </w:p>
          <w:p w:rsidR="00EE25CC" w:rsidRPr="00B9742D" w:rsidRDefault="00EE25CC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2B3F" w:rsidRPr="00B9742D" w:rsidTr="00B9742D">
        <w:tc>
          <w:tcPr>
            <w:tcW w:w="813" w:type="dxa"/>
            <w:gridSpan w:val="2"/>
          </w:tcPr>
          <w:p w:rsidR="00C92B3F" w:rsidRPr="00B9742D" w:rsidRDefault="00C92B3F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2.7.4 .1</w:t>
            </w:r>
          </w:p>
        </w:tc>
        <w:tc>
          <w:tcPr>
            <w:tcW w:w="3113" w:type="dxa"/>
            <w:gridSpan w:val="4"/>
          </w:tcPr>
          <w:p w:rsidR="00C92B3F" w:rsidRPr="00B9742D" w:rsidRDefault="00C92B3F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Проведение демонстрационного экзамена по компетенции «Эксплуатация с/х машин»</w:t>
            </w:r>
          </w:p>
        </w:tc>
        <w:tc>
          <w:tcPr>
            <w:tcW w:w="2123" w:type="dxa"/>
            <w:gridSpan w:val="3"/>
          </w:tcPr>
          <w:p w:rsidR="00C92B3F" w:rsidRPr="00B9742D" w:rsidRDefault="00C92B3F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Июнь 2024</w:t>
            </w: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C92B3F" w:rsidRPr="00B9742D" w:rsidRDefault="00C92B3F" w:rsidP="00C92B3F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Проведен демонстрационный экзамен по компетенции </w:t>
            </w:r>
          </w:p>
          <w:p w:rsidR="00C92B3F" w:rsidRPr="00B9742D" w:rsidRDefault="00C92B3F" w:rsidP="00C92B3F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«Эксплуатация с/х машин»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C92B3F" w:rsidRPr="00B9742D" w:rsidRDefault="00C92B3F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23</w:t>
            </w:r>
            <w:r w:rsidR="009824D4"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студента </w:t>
            </w:r>
          </w:p>
        </w:tc>
        <w:tc>
          <w:tcPr>
            <w:tcW w:w="4882" w:type="dxa"/>
          </w:tcPr>
          <w:p w:rsidR="00C92B3F" w:rsidRPr="00B9742D" w:rsidRDefault="00C92B3F" w:rsidP="00C92B3F">
            <w:pPr>
              <w:widowControl w:val="0"/>
              <w:tabs>
                <w:tab w:val="left" w:pos="1102"/>
              </w:tabs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Зам. директора, методисты, мастера производственного обучения,  преподаватели </w:t>
            </w:r>
          </w:p>
          <w:p w:rsidR="00C92B3F" w:rsidRPr="00B9742D" w:rsidRDefault="00C92B3F" w:rsidP="00C92B3F">
            <w:pPr>
              <w:widowControl w:val="0"/>
              <w:tabs>
                <w:tab w:val="left" w:pos="1102"/>
              </w:tabs>
              <w:jc w:val="both"/>
              <w:rPr>
                <w:sz w:val="24"/>
                <w:szCs w:val="24"/>
              </w:rPr>
            </w:pPr>
          </w:p>
        </w:tc>
      </w:tr>
      <w:tr w:rsidR="00C92B3F" w:rsidRPr="00B9742D" w:rsidTr="00B9742D">
        <w:tc>
          <w:tcPr>
            <w:tcW w:w="813" w:type="dxa"/>
            <w:gridSpan w:val="2"/>
          </w:tcPr>
          <w:p w:rsidR="00C92B3F" w:rsidRPr="00B9742D" w:rsidRDefault="00C92B3F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2.7.4.2 </w:t>
            </w:r>
          </w:p>
        </w:tc>
        <w:tc>
          <w:tcPr>
            <w:tcW w:w="3113" w:type="dxa"/>
            <w:gridSpan w:val="4"/>
          </w:tcPr>
          <w:p w:rsidR="00C92B3F" w:rsidRPr="00B9742D" w:rsidRDefault="00C92B3F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демонстрационного экзамена по компетенции </w:t>
            </w: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«Агрономия»</w:t>
            </w:r>
          </w:p>
        </w:tc>
        <w:tc>
          <w:tcPr>
            <w:tcW w:w="2123" w:type="dxa"/>
            <w:gridSpan w:val="3"/>
          </w:tcPr>
          <w:p w:rsidR="00C92B3F" w:rsidRPr="00B9742D" w:rsidRDefault="00C92B3F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Июнь 2024</w:t>
            </w: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C92B3F" w:rsidRPr="00B9742D" w:rsidRDefault="00C92B3F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Проведен демонстрационный экзамен по компетенции </w:t>
            </w:r>
          </w:p>
          <w:p w:rsidR="00C92B3F" w:rsidRPr="00B9742D" w:rsidRDefault="00C92B3F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«Агрономия»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C92B3F" w:rsidRPr="00B9742D" w:rsidRDefault="00C92B3F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="009824D4"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студентов </w:t>
            </w:r>
          </w:p>
        </w:tc>
        <w:tc>
          <w:tcPr>
            <w:tcW w:w="4882" w:type="dxa"/>
          </w:tcPr>
          <w:p w:rsidR="00C92B3F" w:rsidRPr="00B9742D" w:rsidRDefault="00C92B3F" w:rsidP="00C92B3F">
            <w:pPr>
              <w:widowControl w:val="0"/>
              <w:tabs>
                <w:tab w:val="left" w:pos="1102"/>
              </w:tabs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Зам. директора, методисты, мастера производственного обучения,  преподаватели </w:t>
            </w:r>
          </w:p>
          <w:p w:rsidR="00C92B3F" w:rsidRPr="00B9742D" w:rsidRDefault="00C92B3F" w:rsidP="00C92B3F">
            <w:pPr>
              <w:widowControl w:val="0"/>
              <w:tabs>
                <w:tab w:val="left" w:pos="1102"/>
              </w:tabs>
              <w:jc w:val="both"/>
              <w:rPr>
                <w:sz w:val="24"/>
                <w:szCs w:val="24"/>
              </w:rPr>
            </w:pPr>
          </w:p>
        </w:tc>
      </w:tr>
      <w:tr w:rsidR="0051143D" w:rsidRPr="00B9742D" w:rsidTr="00B9742D">
        <w:tc>
          <w:tcPr>
            <w:tcW w:w="813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2.7.5</w:t>
            </w:r>
          </w:p>
        </w:tc>
        <w:tc>
          <w:tcPr>
            <w:tcW w:w="3113" w:type="dxa"/>
            <w:gridSpan w:val="4"/>
          </w:tcPr>
          <w:p w:rsidR="0051143D" w:rsidRPr="00B9742D" w:rsidRDefault="0051143D" w:rsidP="00941F67">
            <w:pPr>
              <w:tabs>
                <w:tab w:val="left" w:pos="38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Разработка и ежегодная корректировка содержания основных профессиональных образовательных программ по реализуемым</w:t>
            </w:r>
          </w:p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t>специальностям и профессиям согласно ФГОС СПО с учетом профессиональных ста</w:t>
            </w:r>
            <w:r w:rsidR="009D1F37" w:rsidRPr="00B9742D">
              <w:rPr>
                <w:sz w:val="24"/>
                <w:szCs w:val="24"/>
              </w:rPr>
              <w:t xml:space="preserve">ндартов «Молодые профессионалы» </w:t>
            </w:r>
          </w:p>
        </w:tc>
        <w:tc>
          <w:tcPr>
            <w:tcW w:w="2123" w:type="dxa"/>
            <w:gridSpan w:val="3"/>
          </w:tcPr>
          <w:p w:rsidR="0051143D" w:rsidRPr="00B9742D" w:rsidRDefault="009D1F37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Февраль-май 2024</w:t>
            </w: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tabs>
                <w:tab w:val="left" w:pos="38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Разработка и ежегодная корректировка содержания основных профессиональных образовательных программ по </w:t>
            </w:r>
            <w:proofErr w:type="gramStart"/>
            <w:r w:rsidRPr="00B9742D">
              <w:rPr>
                <w:sz w:val="24"/>
                <w:szCs w:val="24"/>
              </w:rPr>
              <w:t>реализуемым</w:t>
            </w:r>
            <w:proofErr w:type="gramEnd"/>
          </w:p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t>специальностям и профессиям согласно ФГОС СПО с учетом профессиональных ста</w:t>
            </w:r>
            <w:r w:rsidR="009D1F37" w:rsidRPr="00B9742D">
              <w:rPr>
                <w:sz w:val="24"/>
                <w:szCs w:val="24"/>
              </w:rPr>
              <w:t xml:space="preserve">ндартов «Молодые профессионалы» 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834A49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t xml:space="preserve">Зам. директора, методисты </w:t>
            </w:r>
          </w:p>
        </w:tc>
      </w:tr>
      <w:tr w:rsidR="0051143D" w:rsidRPr="00B9742D" w:rsidTr="00B9742D">
        <w:tc>
          <w:tcPr>
            <w:tcW w:w="813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2.7.6</w:t>
            </w:r>
          </w:p>
        </w:tc>
        <w:tc>
          <w:tcPr>
            <w:tcW w:w="3113" w:type="dxa"/>
            <w:gridSpan w:val="4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Совершенствование нормативно-правовой базы развития олимпиадного движения (Подготовка проектов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приказов «О проведении</w:t>
            </w:r>
          </w:p>
          <w:p w:rsidR="0051143D" w:rsidRPr="00B9742D" w:rsidRDefault="0051143D" w:rsidP="00941F67">
            <w:pPr>
              <w:tabs>
                <w:tab w:val="left" w:pos="38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отборочных олимпиад»</w:t>
            </w:r>
          </w:p>
        </w:tc>
        <w:tc>
          <w:tcPr>
            <w:tcW w:w="2123" w:type="dxa"/>
            <w:gridSpan w:val="3"/>
          </w:tcPr>
          <w:p w:rsidR="0051143D" w:rsidRPr="00B9742D" w:rsidRDefault="009D1F37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Сентябрь 2023</w:t>
            </w: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Подготовка проектов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приказов «О проведении</w:t>
            </w:r>
          </w:p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t>отборочных олимпиад»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51143D">
            <w:pP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1143D" w:rsidRPr="00B9742D" w:rsidRDefault="00834A49">
            <w:pP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100%</w:t>
            </w:r>
            <w:r w:rsidR="009D1F37"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1143D" w:rsidRPr="00B9742D" w:rsidRDefault="0051143D" w:rsidP="0051143D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t>Зам. директора, методисты</w:t>
            </w:r>
          </w:p>
        </w:tc>
      </w:tr>
      <w:tr w:rsidR="0051143D" w:rsidRPr="00B9742D" w:rsidTr="00B9742D">
        <w:tc>
          <w:tcPr>
            <w:tcW w:w="813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2.7.7</w:t>
            </w:r>
          </w:p>
        </w:tc>
        <w:tc>
          <w:tcPr>
            <w:tcW w:w="3113" w:type="dxa"/>
            <w:gridSpan w:val="4"/>
          </w:tcPr>
          <w:p w:rsidR="0051143D" w:rsidRPr="00B9742D" w:rsidRDefault="0051143D" w:rsidP="00941F67">
            <w:pPr>
              <w:tabs>
                <w:tab w:val="left" w:pos="38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rFonts w:eastAsia="Calibri"/>
                <w:sz w:val="24"/>
                <w:szCs w:val="24"/>
              </w:rPr>
              <w:t>Издание приказов о создании тренировочных площадок на базе техникума по развитию конкурсного и олимпиадного движения</w:t>
            </w:r>
          </w:p>
        </w:tc>
        <w:tc>
          <w:tcPr>
            <w:tcW w:w="2123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По графику </w:t>
            </w: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Calibri"/>
                <w:sz w:val="24"/>
                <w:szCs w:val="24"/>
              </w:rPr>
              <w:t>Издание приказов о создании тренировочных площадок на базе техникума по развитию конкурсного и олимпиадного движения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834A49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t>Зам. директора</w:t>
            </w:r>
          </w:p>
        </w:tc>
      </w:tr>
      <w:tr w:rsidR="0051143D" w:rsidRPr="00B9742D" w:rsidTr="00B9742D">
        <w:tc>
          <w:tcPr>
            <w:tcW w:w="813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2.7.8</w:t>
            </w:r>
          </w:p>
        </w:tc>
        <w:tc>
          <w:tcPr>
            <w:tcW w:w="3113" w:type="dxa"/>
            <w:gridSpan w:val="4"/>
          </w:tcPr>
          <w:p w:rsidR="0051143D" w:rsidRPr="00B9742D" w:rsidRDefault="0051143D" w:rsidP="00941F67">
            <w:pPr>
              <w:tabs>
                <w:tab w:val="left" w:pos="386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B9742D">
              <w:rPr>
                <w:rFonts w:eastAsia="Times New Roman"/>
                <w:sz w:val="24"/>
                <w:szCs w:val="24"/>
              </w:rPr>
              <w:t>Прохождение курсов повышения квалификации педагогов по вопросам подготовки обучающихся к олимпиадам</w:t>
            </w:r>
          </w:p>
        </w:tc>
        <w:tc>
          <w:tcPr>
            <w:tcW w:w="2123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По графику РЦРПК </w:t>
            </w: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sz w:val="24"/>
                <w:szCs w:val="24"/>
              </w:rPr>
              <w:t>Прохождение курсов повышения квалификации педагогов по вопросам подготовки обучающихся к олимпиадам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A67E49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5 педагогических </w:t>
            </w:r>
            <w:proofErr w:type="spellStart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рабоиников</w:t>
            </w:r>
            <w:proofErr w:type="spellEnd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t xml:space="preserve">Зам. директора, методисты, преподаватели </w:t>
            </w:r>
          </w:p>
        </w:tc>
      </w:tr>
      <w:tr w:rsidR="0051143D" w:rsidRPr="00B9742D" w:rsidTr="00B9742D">
        <w:tc>
          <w:tcPr>
            <w:tcW w:w="813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2.7.9</w:t>
            </w:r>
          </w:p>
        </w:tc>
        <w:tc>
          <w:tcPr>
            <w:tcW w:w="3113" w:type="dxa"/>
            <w:gridSpan w:val="4"/>
          </w:tcPr>
          <w:p w:rsidR="0051143D" w:rsidRPr="00B9742D" w:rsidRDefault="0051143D" w:rsidP="00941F67">
            <w:pPr>
              <w:tabs>
                <w:tab w:val="left" w:pos="386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B9742D">
              <w:rPr>
                <w:rFonts w:eastAsia="Times New Roman"/>
                <w:sz w:val="24"/>
                <w:szCs w:val="24"/>
              </w:rPr>
              <w:t>Организация участия обучающих предметных олимпиадах и конкурсах регионального уровня</w:t>
            </w:r>
          </w:p>
        </w:tc>
        <w:tc>
          <w:tcPr>
            <w:tcW w:w="2123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По графику РЦРПК</w:t>
            </w: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sz w:val="24"/>
                <w:szCs w:val="24"/>
              </w:rPr>
              <w:t>Организация участия обучающих предметных олимпиадах и конкурсах регионального уровня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A67E49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t xml:space="preserve">Зам. директора, методисты, преподаватели </w:t>
            </w:r>
          </w:p>
        </w:tc>
      </w:tr>
      <w:tr w:rsidR="0051143D" w:rsidRPr="00B9742D" w:rsidTr="00B9742D">
        <w:tc>
          <w:tcPr>
            <w:tcW w:w="813" w:type="dxa"/>
            <w:gridSpan w:val="2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2.7.10</w:t>
            </w:r>
          </w:p>
        </w:tc>
        <w:tc>
          <w:tcPr>
            <w:tcW w:w="3113" w:type="dxa"/>
            <w:gridSpan w:val="4"/>
          </w:tcPr>
          <w:p w:rsidR="0051143D" w:rsidRPr="00B9742D" w:rsidRDefault="0051143D" w:rsidP="00941F67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742D">
              <w:rPr>
                <w:rFonts w:eastAsia="Times New Roman"/>
                <w:sz w:val="24"/>
                <w:szCs w:val="24"/>
              </w:rPr>
              <w:t>Анализ результатов олимпиадного и конкурсного движения на заседаниях Педагогического совета, методических объединениях, совещаниях при директоре.</w:t>
            </w:r>
          </w:p>
        </w:tc>
        <w:tc>
          <w:tcPr>
            <w:tcW w:w="2123" w:type="dxa"/>
            <w:gridSpan w:val="3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По итогам </w:t>
            </w: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sz w:val="24"/>
                <w:szCs w:val="24"/>
              </w:rPr>
              <w:t>Проведен анализ результатов олимпиадного и конкурсного движения на заседаниях Педагогического совета, методических объединениях, совещаниях при директоре, составлена аналитическая справка с выводами и предложениями.</w:t>
            </w:r>
          </w:p>
        </w:tc>
        <w:tc>
          <w:tcPr>
            <w:tcW w:w="995" w:type="dxa"/>
            <w:gridSpan w:val="8"/>
            <w:tcBorders>
              <w:left w:val="single" w:sz="4" w:space="0" w:color="auto"/>
            </w:tcBorders>
          </w:tcPr>
          <w:p w:rsidR="0051143D" w:rsidRPr="00B9742D" w:rsidRDefault="00A67E49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t>Зам. директора, методисты</w:t>
            </w:r>
          </w:p>
        </w:tc>
      </w:tr>
      <w:tr w:rsidR="0069227B" w:rsidRPr="00B9742D" w:rsidTr="00EB1E76">
        <w:tc>
          <w:tcPr>
            <w:tcW w:w="15198" w:type="dxa"/>
            <w:gridSpan w:val="25"/>
          </w:tcPr>
          <w:p w:rsidR="0069227B" w:rsidRPr="00B9742D" w:rsidRDefault="0069227B" w:rsidP="00941F67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Научно-методическая, инновационная и опытно-экспериментальная деятельность.</w:t>
            </w:r>
          </w:p>
          <w:p w:rsidR="001920AB" w:rsidRPr="00B9742D" w:rsidRDefault="001920AB" w:rsidP="001920AB">
            <w:pPr>
              <w:pStyle w:val="a4"/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Татарникова А.В, Ващенко Н</w:t>
            </w:r>
            <w:proofErr w:type="gramStart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,Л</w:t>
            </w:r>
            <w:proofErr w:type="gramEnd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</w:p>
          <w:p w:rsidR="0069227B" w:rsidRPr="00B9742D" w:rsidRDefault="0069227B" w:rsidP="00941F67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3.1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Формирование творческой группы и выбор направлений по н</w:t>
            </w: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аучно-методической, инновационной и опытно-экспериментальной деятельности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Сентябрь 2023</w:t>
            </w:r>
          </w:p>
        </w:tc>
        <w:tc>
          <w:tcPr>
            <w:tcW w:w="3091" w:type="dxa"/>
            <w:gridSpan w:val="4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Сформирована творческая группа, выбраны следующие направления исследовательских проектов: 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12"/>
            <w:tcBorders>
              <w:left w:val="single" w:sz="4" w:space="0" w:color="auto"/>
            </w:tcBorders>
          </w:tcPr>
          <w:p w:rsidR="0051143D" w:rsidRPr="00B9742D" w:rsidRDefault="00A67E49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Зам. директора, методисты, преподаватели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3.2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Привлечение обучающихся к  участию и реализации исследовательских проектов 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091" w:type="dxa"/>
            <w:gridSpan w:val="4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Активно принимают участие обучающиеся и школьники в </w:t>
            </w:r>
            <w:proofErr w:type="spellStart"/>
            <w:r w:rsidRPr="00B9742D">
              <w:rPr>
                <w:sz w:val="24"/>
                <w:szCs w:val="24"/>
              </w:rPr>
              <w:t>в</w:t>
            </w:r>
            <w:proofErr w:type="spellEnd"/>
            <w:r w:rsidRPr="00B9742D">
              <w:rPr>
                <w:sz w:val="24"/>
                <w:szCs w:val="24"/>
              </w:rPr>
              <w:t xml:space="preserve"> исследовательских проектах</w:t>
            </w:r>
          </w:p>
        </w:tc>
        <w:tc>
          <w:tcPr>
            <w:tcW w:w="1253" w:type="dxa"/>
            <w:gridSpan w:val="12"/>
            <w:tcBorders>
              <w:left w:val="single" w:sz="4" w:space="0" w:color="auto"/>
            </w:tcBorders>
          </w:tcPr>
          <w:p w:rsidR="0051143D" w:rsidRPr="00B9742D" w:rsidRDefault="00A67E49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Зам. директора, методисты, преподаватели 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3.3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Участие в научно-исследовательских конкурсах и конференциях.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В течени</w:t>
            </w:r>
            <w:proofErr w:type="gramStart"/>
            <w:r w:rsidRPr="00B9742D">
              <w:rPr>
                <w:sz w:val="24"/>
                <w:szCs w:val="24"/>
              </w:rPr>
              <w:t>и</w:t>
            </w:r>
            <w:proofErr w:type="gramEnd"/>
            <w:r w:rsidRPr="00B9742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1" w:type="dxa"/>
            <w:gridSpan w:val="5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Участие педагогов в конференциях, круглых столах, форумах по  научно-методическим </w:t>
            </w:r>
            <w:r w:rsidRPr="00B974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разработкам, инновационной и опытно-</w:t>
            </w:r>
            <w:proofErr w:type="spellStart"/>
            <w:r w:rsidRPr="00B9742D">
              <w:rPr>
                <w:rFonts w:eastAsia="Times New Roman"/>
                <w:sz w:val="24"/>
                <w:szCs w:val="24"/>
                <w:lang w:eastAsia="ru-RU"/>
              </w:rPr>
              <w:t>эксперементальной</w:t>
            </w:r>
            <w:proofErr w:type="spellEnd"/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233" w:type="dxa"/>
            <w:gridSpan w:val="11"/>
            <w:tcBorders>
              <w:left w:val="single" w:sz="4" w:space="0" w:color="auto"/>
            </w:tcBorders>
          </w:tcPr>
          <w:p w:rsidR="0051143D" w:rsidRPr="00B9742D" w:rsidRDefault="00A67E49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Зам. директора, методисты, преподаватели </w:t>
            </w:r>
          </w:p>
        </w:tc>
      </w:tr>
      <w:tr w:rsidR="00E20018" w:rsidRPr="00B9742D" w:rsidTr="00EB1E76">
        <w:tc>
          <w:tcPr>
            <w:tcW w:w="15198" w:type="dxa"/>
            <w:gridSpan w:val="25"/>
          </w:tcPr>
          <w:p w:rsidR="00E20018" w:rsidRPr="00B9742D" w:rsidRDefault="00E20018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5.Реализация системы непрерывного развития кадрового потенциала ПОО.</w:t>
            </w:r>
          </w:p>
          <w:p w:rsidR="00E20018" w:rsidRPr="00B9742D" w:rsidRDefault="00E20018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20018" w:rsidRPr="00B9742D" w:rsidTr="00EB1E76">
        <w:tc>
          <w:tcPr>
            <w:tcW w:w="15198" w:type="dxa"/>
            <w:gridSpan w:val="25"/>
          </w:tcPr>
          <w:p w:rsidR="00E20018" w:rsidRPr="00B9742D" w:rsidRDefault="00E20018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5.1    Организация аттестации педагогических работников.</w:t>
            </w:r>
          </w:p>
          <w:p w:rsidR="00E20018" w:rsidRPr="00B9742D" w:rsidRDefault="00E20018" w:rsidP="00941F67">
            <w:pPr>
              <w:widowControl w:val="0"/>
              <w:tabs>
                <w:tab w:val="left" w:pos="11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5.1.1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2D">
              <w:rPr>
                <w:rFonts w:ascii="Times New Roman" w:hAnsi="Times New Roman"/>
                <w:sz w:val="24"/>
                <w:szCs w:val="24"/>
              </w:rPr>
              <w:t>Составление плана повышения квалификации и стажировок для педагогических работников в соответствии с профессиональным стандартом.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Сентябрь 2023</w:t>
            </w:r>
          </w:p>
        </w:tc>
        <w:tc>
          <w:tcPr>
            <w:tcW w:w="3480" w:type="dxa"/>
            <w:gridSpan w:val="11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2D">
              <w:rPr>
                <w:rFonts w:ascii="Times New Roman" w:hAnsi="Times New Roman"/>
                <w:sz w:val="24"/>
                <w:szCs w:val="24"/>
              </w:rPr>
              <w:t>Составлен план повышения квалификации и стажировок для педагогических работников в соответствии с профессиональным стандартом</w:t>
            </w:r>
          </w:p>
        </w:tc>
        <w:tc>
          <w:tcPr>
            <w:tcW w:w="864" w:type="dxa"/>
            <w:gridSpan w:val="5"/>
            <w:tcBorders>
              <w:left w:val="single" w:sz="4" w:space="0" w:color="auto"/>
            </w:tcBorders>
          </w:tcPr>
          <w:p w:rsidR="0051143D" w:rsidRPr="00B9742D" w:rsidRDefault="009F37C1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2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742D">
              <w:rPr>
                <w:sz w:val="24"/>
                <w:szCs w:val="24"/>
              </w:rPr>
              <w:t>Зам</w:t>
            </w:r>
            <w:proofErr w:type="gramStart"/>
            <w:r w:rsidRPr="00B9742D">
              <w:rPr>
                <w:sz w:val="24"/>
                <w:szCs w:val="24"/>
              </w:rPr>
              <w:t>.д</w:t>
            </w:r>
            <w:proofErr w:type="gramEnd"/>
            <w:r w:rsidRPr="00B9742D">
              <w:rPr>
                <w:sz w:val="24"/>
                <w:szCs w:val="24"/>
              </w:rPr>
              <w:t>ирктора</w:t>
            </w:r>
            <w:proofErr w:type="spellEnd"/>
            <w:r w:rsidRPr="00B9742D">
              <w:rPr>
                <w:sz w:val="24"/>
                <w:szCs w:val="24"/>
              </w:rPr>
              <w:t xml:space="preserve"> по УМР , методисты 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5.1.2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Совещание с преподавателями по организации и проведению аттестации педагогических</w:t>
            </w:r>
          </w:p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работников на квалификационную категорию</w:t>
            </w:r>
          </w:p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 xml:space="preserve">(первую, высшую). </w:t>
            </w:r>
          </w:p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 нормативно-правовых  документов  о  порядке аттестации педагогических работников. Планирование мероприятий по организации и </w:t>
            </w: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проведению аттестационных процедур педагогических работников и их</w:t>
            </w:r>
          </w:p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реализация.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lastRenderedPageBreak/>
              <w:t xml:space="preserve">В течении года </w:t>
            </w:r>
          </w:p>
        </w:tc>
        <w:tc>
          <w:tcPr>
            <w:tcW w:w="3480" w:type="dxa"/>
            <w:gridSpan w:val="11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sz w:val="24"/>
                <w:szCs w:val="24"/>
              </w:rPr>
              <w:t xml:space="preserve">Проведение совещания с </w:t>
            </w:r>
            <w:proofErr w:type="spellStart"/>
            <w:r w:rsidRPr="00B9742D">
              <w:rPr>
                <w:rFonts w:ascii="Times New Roman" w:hAnsi="Times New Roman"/>
                <w:sz w:val="24"/>
                <w:szCs w:val="24"/>
              </w:rPr>
              <w:t>преподавателеми</w:t>
            </w:r>
            <w:proofErr w:type="spellEnd"/>
            <w:r w:rsidRPr="00B9742D">
              <w:rPr>
                <w:rFonts w:ascii="Times New Roman" w:hAnsi="Times New Roman"/>
                <w:sz w:val="24"/>
                <w:szCs w:val="24"/>
              </w:rPr>
              <w:t xml:space="preserve"> по организации и проведению аттестации педагогических работников на </w:t>
            </w: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квалификационную категорию</w:t>
            </w:r>
          </w:p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 xml:space="preserve">(первую, высшую). 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5"/>
            <w:tcBorders>
              <w:left w:val="single" w:sz="4" w:space="0" w:color="auto"/>
            </w:tcBorders>
          </w:tcPr>
          <w:p w:rsidR="0051143D" w:rsidRPr="00B9742D" w:rsidRDefault="009F37C1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742D">
              <w:rPr>
                <w:sz w:val="24"/>
                <w:szCs w:val="24"/>
              </w:rPr>
              <w:t>Зам</w:t>
            </w:r>
            <w:proofErr w:type="gramStart"/>
            <w:r w:rsidRPr="00B9742D">
              <w:rPr>
                <w:sz w:val="24"/>
                <w:szCs w:val="24"/>
              </w:rPr>
              <w:t>.д</w:t>
            </w:r>
            <w:proofErr w:type="gramEnd"/>
            <w:r w:rsidRPr="00B9742D">
              <w:rPr>
                <w:sz w:val="24"/>
                <w:szCs w:val="24"/>
              </w:rPr>
              <w:t>ирктора</w:t>
            </w:r>
            <w:proofErr w:type="spellEnd"/>
            <w:r w:rsidRPr="00B9742D">
              <w:rPr>
                <w:sz w:val="24"/>
                <w:szCs w:val="24"/>
              </w:rPr>
              <w:t xml:space="preserve"> по УМР , методисты 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lastRenderedPageBreak/>
              <w:t>5.1.3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Консультации  для </w:t>
            </w:r>
            <w:proofErr w:type="spellStart"/>
            <w:proofErr w:type="gramStart"/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аттестующихся</w:t>
            </w:r>
            <w:proofErr w:type="spellEnd"/>
            <w:proofErr w:type="gramEnd"/>
          </w:p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педагогов по организации и проведению аттестации педагогических</w:t>
            </w:r>
          </w:p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работников на квалификационную категорию</w:t>
            </w:r>
          </w:p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(первую, высшую, составление портфолио педагога, оформление сайта педагогов)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480" w:type="dxa"/>
            <w:gridSpan w:val="11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742D">
              <w:rPr>
                <w:rFonts w:ascii="Times New Roman" w:hAnsi="Times New Roman"/>
                <w:sz w:val="24"/>
                <w:szCs w:val="24"/>
              </w:rPr>
              <w:t>Проведенение</w:t>
            </w:r>
            <w:proofErr w:type="spellEnd"/>
            <w:r w:rsidRPr="00B9742D">
              <w:rPr>
                <w:rFonts w:ascii="Times New Roman" w:hAnsi="Times New Roman"/>
                <w:sz w:val="24"/>
                <w:szCs w:val="24"/>
              </w:rPr>
              <w:t xml:space="preserve"> консультаций для </w:t>
            </w:r>
            <w:proofErr w:type="spellStart"/>
            <w:r w:rsidRPr="00B9742D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B9742D">
              <w:rPr>
                <w:rFonts w:ascii="Times New Roman" w:hAnsi="Times New Roman"/>
                <w:sz w:val="24"/>
                <w:szCs w:val="24"/>
              </w:rPr>
              <w:t xml:space="preserve"> педагогов по организации и проведению </w:t>
            </w: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аттестации педагогических</w:t>
            </w:r>
          </w:p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работников на квалификационную категорию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9742D">
              <w:rPr>
                <w:bCs/>
                <w:sz w:val="24"/>
                <w:szCs w:val="24"/>
              </w:rPr>
              <w:t>(первую</w:t>
            </w:r>
            <w:r w:rsidR="009F37C1" w:rsidRPr="00B9742D">
              <w:rPr>
                <w:bCs/>
                <w:sz w:val="24"/>
                <w:szCs w:val="24"/>
              </w:rPr>
              <w:t xml:space="preserve"> -2 </w:t>
            </w:r>
            <w:r w:rsidRPr="00B9742D">
              <w:rPr>
                <w:bCs/>
                <w:sz w:val="24"/>
                <w:szCs w:val="24"/>
              </w:rPr>
              <w:t>, высшую</w:t>
            </w:r>
            <w:r w:rsidR="009F37C1" w:rsidRPr="00B9742D">
              <w:rPr>
                <w:bCs/>
                <w:sz w:val="24"/>
                <w:szCs w:val="24"/>
              </w:rPr>
              <w:t xml:space="preserve">-1 </w:t>
            </w:r>
            <w:r w:rsidRPr="00B9742D">
              <w:rPr>
                <w:bCs/>
                <w:sz w:val="24"/>
                <w:szCs w:val="24"/>
              </w:rPr>
              <w:t>, составление портфолио педагога, оформление сайта педагогов)</w:t>
            </w:r>
          </w:p>
          <w:p w:rsidR="009F37C1" w:rsidRPr="00B9742D" w:rsidRDefault="009F37C1" w:rsidP="00941F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F37C1" w:rsidRPr="00B9742D" w:rsidRDefault="009F37C1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5"/>
            <w:tcBorders>
              <w:left w:val="single" w:sz="4" w:space="0" w:color="auto"/>
            </w:tcBorders>
          </w:tcPr>
          <w:p w:rsidR="0051143D" w:rsidRPr="00B9742D" w:rsidRDefault="009F37C1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742D">
              <w:rPr>
                <w:sz w:val="24"/>
                <w:szCs w:val="24"/>
              </w:rPr>
              <w:t>Зам</w:t>
            </w:r>
            <w:proofErr w:type="gramStart"/>
            <w:r w:rsidRPr="00B9742D">
              <w:rPr>
                <w:sz w:val="24"/>
                <w:szCs w:val="24"/>
              </w:rPr>
              <w:t>.д</w:t>
            </w:r>
            <w:proofErr w:type="gramEnd"/>
            <w:r w:rsidRPr="00B9742D">
              <w:rPr>
                <w:sz w:val="24"/>
                <w:szCs w:val="24"/>
              </w:rPr>
              <w:t>ирктора</w:t>
            </w:r>
            <w:proofErr w:type="spellEnd"/>
            <w:r w:rsidRPr="00B9742D">
              <w:rPr>
                <w:sz w:val="24"/>
                <w:szCs w:val="24"/>
              </w:rPr>
              <w:t xml:space="preserve"> по УМР , методисты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5.1.4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консультации с </w:t>
            </w:r>
            <w:proofErr w:type="spellStart"/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аттестующимися</w:t>
            </w:r>
            <w:proofErr w:type="spellEnd"/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педагогами.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480" w:type="dxa"/>
            <w:gridSpan w:val="11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Проведение </w:t>
            </w:r>
            <w:r w:rsidRPr="00B9742D">
              <w:rPr>
                <w:bCs/>
                <w:sz w:val="24"/>
                <w:szCs w:val="24"/>
              </w:rPr>
              <w:t xml:space="preserve">Индивидуальные консультации с </w:t>
            </w:r>
            <w:proofErr w:type="spellStart"/>
            <w:r w:rsidRPr="00B9742D">
              <w:rPr>
                <w:bCs/>
                <w:sz w:val="24"/>
                <w:szCs w:val="24"/>
              </w:rPr>
              <w:t>аттестующимися</w:t>
            </w:r>
            <w:proofErr w:type="spellEnd"/>
            <w:r w:rsidRPr="00B9742D">
              <w:rPr>
                <w:bCs/>
                <w:sz w:val="24"/>
                <w:szCs w:val="24"/>
              </w:rPr>
              <w:t xml:space="preserve"> педагогами.</w:t>
            </w:r>
          </w:p>
        </w:tc>
        <w:tc>
          <w:tcPr>
            <w:tcW w:w="864" w:type="dxa"/>
            <w:gridSpan w:val="5"/>
            <w:tcBorders>
              <w:left w:val="single" w:sz="4" w:space="0" w:color="auto"/>
            </w:tcBorders>
          </w:tcPr>
          <w:p w:rsidR="0051143D" w:rsidRPr="00B9742D" w:rsidRDefault="009F37C1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742D">
              <w:rPr>
                <w:sz w:val="24"/>
                <w:szCs w:val="24"/>
              </w:rPr>
              <w:t>Зам</w:t>
            </w:r>
            <w:proofErr w:type="gramStart"/>
            <w:r w:rsidRPr="00B9742D">
              <w:rPr>
                <w:sz w:val="24"/>
                <w:szCs w:val="24"/>
              </w:rPr>
              <w:t>.д</w:t>
            </w:r>
            <w:proofErr w:type="gramEnd"/>
            <w:r w:rsidRPr="00B9742D">
              <w:rPr>
                <w:sz w:val="24"/>
                <w:szCs w:val="24"/>
              </w:rPr>
              <w:t>ирктора</w:t>
            </w:r>
            <w:proofErr w:type="spellEnd"/>
            <w:r w:rsidRPr="00B9742D">
              <w:rPr>
                <w:sz w:val="24"/>
                <w:szCs w:val="24"/>
              </w:rPr>
              <w:t xml:space="preserve"> по УМР , методисты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5.1.5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>Составление списка педагогических работников на прохождение аттестации в 2023-2024уч. году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Сентябрь 2023</w:t>
            </w:r>
          </w:p>
        </w:tc>
        <w:tc>
          <w:tcPr>
            <w:tcW w:w="3480" w:type="dxa"/>
            <w:gridSpan w:val="11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bCs/>
                <w:sz w:val="24"/>
                <w:szCs w:val="24"/>
              </w:rPr>
              <w:t>Составлен список педагогических работников на прохождение аттестации в 2022-2023уч. Году</w:t>
            </w:r>
          </w:p>
        </w:tc>
        <w:tc>
          <w:tcPr>
            <w:tcW w:w="864" w:type="dxa"/>
            <w:gridSpan w:val="5"/>
            <w:tcBorders>
              <w:left w:val="single" w:sz="4" w:space="0" w:color="auto"/>
            </w:tcBorders>
          </w:tcPr>
          <w:p w:rsidR="0051143D" w:rsidRPr="00B9742D" w:rsidRDefault="009F37C1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742D">
              <w:rPr>
                <w:sz w:val="24"/>
                <w:szCs w:val="24"/>
              </w:rPr>
              <w:t>Зам</w:t>
            </w:r>
            <w:proofErr w:type="gramStart"/>
            <w:r w:rsidRPr="00B9742D">
              <w:rPr>
                <w:sz w:val="24"/>
                <w:szCs w:val="24"/>
              </w:rPr>
              <w:t>.д</w:t>
            </w:r>
            <w:proofErr w:type="gramEnd"/>
            <w:r w:rsidRPr="00B9742D">
              <w:rPr>
                <w:sz w:val="24"/>
                <w:szCs w:val="24"/>
              </w:rPr>
              <w:t>ирктора</w:t>
            </w:r>
            <w:proofErr w:type="spellEnd"/>
            <w:r w:rsidRPr="00B9742D">
              <w:rPr>
                <w:sz w:val="24"/>
                <w:szCs w:val="24"/>
              </w:rPr>
              <w:t xml:space="preserve"> по УМР , методисты</w:t>
            </w:r>
          </w:p>
        </w:tc>
      </w:tr>
      <w:tr w:rsidR="00730B1A" w:rsidRPr="00B9742D" w:rsidTr="00B9742D">
        <w:tc>
          <w:tcPr>
            <w:tcW w:w="841" w:type="dxa"/>
            <w:gridSpan w:val="3"/>
          </w:tcPr>
          <w:p w:rsidR="00730B1A" w:rsidRPr="00B9742D" w:rsidRDefault="00730B1A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5.1.6</w:t>
            </w:r>
          </w:p>
        </w:tc>
        <w:tc>
          <w:tcPr>
            <w:tcW w:w="3001" w:type="dxa"/>
            <w:gridSpan w:val="2"/>
          </w:tcPr>
          <w:p w:rsidR="00730B1A" w:rsidRPr="00B9742D" w:rsidRDefault="000C74A1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плана мероприятий и индивидуальных консультаций по поддержке молодых </w:t>
            </w:r>
            <w:r w:rsidRPr="00B974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педагогов </w:t>
            </w:r>
          </w:p>
        </w:tc>
        <w:tc>
          <w:tcPr>
            <w:tcW w:w="2130" w:type="dxa"/>
            <w:gridSpan w:val="3"/>
          </w:tcPr>
          <w:p w:rsidR="00730B1A" w:rsidRPr="00B9742D" w:rsidRDefault="000C74A1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3480" w:type="dxa"/>
            <w:gridSpan w:val="11"/>
            <w:tcBorders>
              <w:right w:val="single" w:sz="4" w:space="0" w:color="auto"/>
            </w:tcBorders>
          </w:tcPr>
          <w:p w:rsidR="00730B1A" w:rsidRPr="00B9742D" w:rsidRDefault="000C74A1" w:rsidP="00941F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9742D">
              <w:rPr>
                <w:bCs/>
                <w:sz w:val="24"/>
                <w:szCs w:val="24"/>
              </w:rPr>
              <w:t xml:space="preserve">Составлен план мероприятий по поддержке молодых педагогов </w:t>
            </w:r>
          </w:p>
        </w:tc>
        <w:tc>
          <w:tcPr>
            <w:tcW w:w="864" w:type="dxa"/>
            <w:gridSpan w:val="5"/>
            <w:tcBorders>
              <w:left w:val="single" w:sz="4" w:space="0" w:color="auto"/>
            </w:tcBorders>
          </w:tcPr>
          <w:p w:rsidR="00730B1A" w:rsidRPr="00B9742D" w:rsidRDefault="000C74A1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730B1A" w:rsidRPr="00B9742D" w:rsidRDefault="000C74A1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742D">
              <w:rPr>
                <w:sz w:val="24"/>
                <w:szCs w:val="24"/>
              </w:rPr>
              <w:t>Зам</w:t>
            </w:r>
            <w:proofErr w:type="gramStart"/>
            <w:r w:rsidRPr="00B9742D">
              <w:rPr>
                <w:sz w:val="24"/>
                <w:szCs w:val="24"/>
              </w:rPr>
              <w:t>.д</w:t>
            </w:r>
            <w:proofErr w:type="gramEnd"/>
            <w:r w:rsidRPr="00B9742D">
              <w:rPr>
                <w:sz w:val="24"/>
                <w:szCs w:val="24"/>
              </w:rPr>
              <w:t>ирктора</w:t>
            </w:r>
            <w:proofErr w:type="spellEnd"/>
            <w:r w:rsidRPr="00B9742D">
              <w:rPr>
                <w:sz w:val="24"/>
                <w:szCs w:val="24"/>
              </w:rPr>
              <w:t xml:space="preserve"> по УМР , методисты</w:t>
            </w:r>
          </w:p>
        </w:tc>
      </w:tr>
      <w:tr w:rsidR="003332FB" w:rsidRPr="00B9742D" w:rsidTr="00EB1E76">
        <w:tc>
          <w:tcPr>
            <w:tcW w:w="15198" w:type="dxa"/>
            <w:gridSpan w:val="25"/>
          </w:tcPr>
          <w:p w:rsidR="003332FB" w:rsidRPr="00B9742D" w:rsidRDefault="009F37C1" w:rsidP="00C2437A">
            <w:pPr>
              <w:widowControl w:val="0"/>
              <w:tabs>
                <w:tab w:val="left" w:pos="98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5.2 Подготовка экспертов чемпионатного движения «Молодые профессионалы»</w:t>
            </w:r>
            <w:r w:rsidR="003332FB" w:rsidRPr="00B9742D">
              <w:rPr>
                <w:rFonts w:eastAsia="Times New Roman"/>
                <w:color w:val="000000" w:themeColor="text1"/>
                <w:sz w:val="24"/>
                <w:szCs w:val="24"/>
                <w:lang w:bidi="en-US"/>
              </w:rPr>
              <w:t xml:space="preserve">, </w:t>
            </w:r>
            <w:r w:rsidR="003332FB"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Демонстрационного экзамена</w:t>
            </w:r>
            <w:r w:rsidR="00C2437A" w:rsidRPr="00B9742D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5.2.1</w:t>
            </w:r>
          </w:p>
        </w:tc>
        <w:tc>
          <w:tcPr>
            <w:tcW w:w="3001" w:type="dxa"/>
            <w:gridSpan w:val="2"/>
          </w:tcPr>
          <w:p w:rsidR="0051143D" w:rsidRPr="00B9742D" w:rsidRDefault="000F1A64" w:rsidP="00941F6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974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Обучение экспертов </w:t>
            </w:r>
            <w:r w:rsidR="0051143D" w:rsidRPr="00B974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программам</w:t>
            </w:r>
            <w:proofErr w:type="gramEnd"/>
            <w:r w:rsidR="0051143D" w:rsidRPr="00B974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проведения ДЭ 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B9742D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B9742D">
              <w:rPr>
                <w:color w:val="000000" w:themeColor="text1"/>
                <w:sz w:val="24"/>
                <w:szCs w:val="24"/>
              </w:rPr>
              <w:t xml:space="preserve"> года , по графику </w:t>
            </w:r>
          </w:p>
        </w:tc>
        <w:tc>
          <w:tcPr>
            <w:tcW w:w="3461" w:type="dxa"/>
            <w:gridSpan w:val="10"/>
            <w:tcBorders>
              <w:right w:val="single" w:sz="4" w:space="0" w:color="auto"/>
            </w:tcBorders>
          </w:tcPr>
          <w:p w:rsidR="0051143D" w:rsidRPr="00B9742D" w:rsidRDefault="000F1A64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 xml:space="preserve">Обучение эксперт </w:t>
            </w:r>
            <w:r w:rsidR="0051143D" w:rsidRPr="00B9742D">
              <w:rPr>
                <w:color w:val="000000" w:themeColor="text1"/>
                <w:sz w:val="24"/>
                <w:szCs w:val="24"/>
              </w:rPr>
              <w:t>по программам проведения ДЭ</w:t>
            </w:r>
          </w:p>
          <w:p w:rsidR="000F1A64" w:rsidRPr="00B9742D" w:rsidRDefault="000F1A64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gridSpan w:val="6"/>
            <w:tcBorders>
              <w:left w:val="single" w:sz="4" w:space="0" w:color="auto"/>
            </w:tcBorders>
          </w:tcPr>
          <w:p w:rsidR="0051143D" w:rsidRPr="00B9742D" w:rsidRDefault="009C2E1E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9742D">
              <w:rPr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742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B9742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B9742D">
              <w:rPr>
                <w:color w:val="000000" w:themeColor="text1"/>
                <w:sz w:val="24"/>
                <w:szCs w:val="24"/>
              </w:rPr>
              <w:t>ирктора</w:t>
            </w:r>
            <w:proofErr w:type="spellEnd"/>
            <w:r w:rsidRPr="00B9742D">
              <w:rPr>
                <w:color w:val="000000" w:themeColor="text1"/>
                <w:sz w:val="24"/>
                <w:szCs w:val="24"/>
              </w:rPr>
              <w:t xml:space="preserve"> по УМР , методисты</w:t>
            </w:r>
          </w:p>
        </w:tc>
      </w:tr>
      <w:tr w:rsidR="003332FB" w:rsidRPr="00B9742D" w:rsidTr="00EB1E76">
        <w:tc>
          <w:tcPr>
            <w:tcW w:w="15198" w:type="dxa"/>
            <w:gridSpan w:val="25"/>
          </w:tcPr>
          <w:p w:rsidR="003332FB" w:rsidRPr="00B9742D" w:rsidRDefault="003332FB" w:rsidP="00B9742D">
            <w:pPr>
              <w:widowControl w:val="0"/>
              <w:tabs>
                <w:tab w:val="left" w:pos="987"/>
              </w:tabs>
              <w:jc w:val="both"/>
              <w:rPr>
                <w:sz w:val="24"/>
                <w:szCs w:val="24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5.3 Организация участия в конкурсах профессионального мастерства.</w:t>
            </w:r>
            <w:r w:rsidR="001920AB"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5.3.1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bCs/>
                <w:sz w:val="24"/>
                <w:szCs w:val="24"/>
              </w:rPr>
              <w:t>Организация участия  педагогических работников техникума в конкурсах профессионального</w:t>
            </w:r>
            <w:r w:rsidR="006F1386" w:rsidRPr="00B9742D">
              <w:rPr>
                <w:bCs/>
                <w:sz w:val="24"/>
                <w:szCs w:val="24"/>
              </w:rPr>
              <w:t xml:space="preserve">  мастерства (</w:t>
            </w:r>
            <w:r w:rsidRPr="00B9742D">
              <w:rPr>
                <w:bCs/>
                <w:sz w:val="24"/>
                <w:szCs w:val="24"/>
              </w:rPr>
              <w:t>Педагог года) различного уровня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422" w:type="dxa"/>
            <w:gridSpan w:val="9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Активное и продуктивное участие </w:t>
            </w:r>
            <w:r w:rsidRPr="00B9742D">
              <w:rPr>
                <w:bCs/>
                <w:sz w:val="24"/>
                <w:szCs w:val="24"/>
              </w:rPr>
              <w:t>педагогических работников техникума в конкурсах профессионального  мастерства ( Педагог года) различного уровня</w:t>
            </w:r>
          </w:p>
        </w:tc>
        <w:tc>
          <w:tcPr>
            <w:tcW w:w="922" w:type="dxa"/>
            <w:gridSpan w:val="7"/>
            <w:tcBorders>
              <w:left w:val="single" w:sz="4" w:space="0" w:color="auto"/>
            </w:tcBorders>
          </w:tcPr>
          <w:p w:rsidR="0051143D" w:rsidRPr="00B9742D" w:rsidRDefault="00730B1A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Зам директора по УМР, методисты, преподаватели</w:t>
            </w:r>
            <w:proofErr w:type="gramStart"/>
            <w:r w:rsidRPr="00B9742D">
              <w:rPr>
                <w:sz w:val="24"/>
                <w:szCs w:val="24"/>
              </w:rPr>
              <w:t xml:space="preserve"> ,</w:t>
            </w:r>
            <w:proofErr w:type="gramEnd"/>
            <w:r w:rsidRPr="00B9742D">
              <w:rPr>
                <w:sz w:val="24"/>
                <w:szCs w:val="24"/>
              </w:rPr>
              <w:t xml:space="preserve"> мастера производственного обучения .</w:t>
            </w:r>
          </w:p>
        </w:tc>
      </w:tr>
      <w:tr w:rsidR="00730B1A" w:rsidRPr="00B9742D" w:rsidTr="00264EA9">
        <w:tc>
          <w:tcPr>
            <w:tcW w:w="15198" w:type="dxa"/>
            <w:gridSpan w:val="25"/>
          </w:tcPr>
          <w:p w:rsidR="00730B1A" w:rsidRPr="00B9742D" w:rsidRDefault="00730B1A" w:rsidP="00B9742D">
            <w:pPr>
              <w:widowControl w:val="0"/>
              <w:tabs>
                <w:tab w:val="left" w:pos="987"/>
              </w:tabs>
              <w:jc w:val="both"/>
              <w:rPr>
                <w:sz w:val="24"/>
                <w:szCs w:val="24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5.5. Обобщение и распространение результатов педагогического опыта</w:t>
            </w:r>
          </w:p>
        </w:tc>
      </w:tr>
      <w:tr w:rsidR="0051143D" w:rsidRPr="00B9742D" w:rsidTr="00B9742D">
        <w:tc>
          <w:tcPr>
            <w:tcW w:w="813" w:type="dxa"/>
            <w:gridSpan w:val="2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5.5.1</w:t>
            </w:r>
          </w:p>
        </w:tc>
        <w:tc>
          <w:tcPr>
            <w:tcW w:w="3029" w:type="dxa"/>
            <w:gridSpan w:val="3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bCs/>
                <w:sz w:val="24"/>
                <w:szCs w:val="24"/>
              </w:rPr>
              <w:t xml:space="preserve">Организация участие педагогов в научно –практических конференциях, семинарах, тренингах, конкурсах и </w:t>
            </w:r>
            <w:proofErr w:type="spellStart"/>
            <w:r w:rsidRPr="00B9742D">
              <w:rPr>
                <w:bCs/>
                <w:sz w:val="24"/>
                <w:szCs w:val="24"/>
              </w:rPr>
              <w:t>т.д</w:t>
            </w:r>
            <w:proofErr w:type="spellEnd"/>
            <w:r w:rsidRPr="00B9742D">
              <w:rPr>
                <w:bCs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1983" w:type="dxa"/>
            <w:gridSpan w:val="2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В течени</w:t>
            </w:r>
            <w:proofErr w:type="gramStart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года </w:t>
            </w:r>
          </w:p>
        </w:tc>
        <w:tc>
          <w:tcPr>
            <w:tcW w:w="3639" w:type="dxa"/>
            <w:gridSpan w:val="13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Активное и продуктивное </w:t>
            </w:r>
            <w:r w:rsidRPr="00B9742D">
              <w:rPr>
                <w:bCs/>
                <w:sz w:val="24"/>
                <w:szCs w:val="24"/>
              </w:rPr>
              <w:t xml:space="preserve">участие педагогов в научно </w:t>
            </w:r>
            <w:proofErr w:type="gramStart"/>
            <w:r w:rsidRPr="00B9742D">
              <w:rPr>
                <w:bCs/>
                <w:sz w:val="24"/>
                <w:szCs w:val="24"/>
              </w:rPr>
              <w:t>–п</w:t>
            </w:r>
            <w:proofErr w:type="gramEnd"/>
            <w:r w:rsidRPr="00B9742D">
              <w:rPr>
                <w:bCs/>
                <w:sz w:val="24"/>
                <w:szCs w:val="24"/>
              </w:rPr>
              <w:t xml:space="preserve">рактических конференциях, семинарах, тренингах, конкурсах и </w:t>
            </w:r>
            <w:proofErr w:type="spellStart"/>
            <w:r w:rsidRPr="00B9742D">
              <w:rPr>
                <w:bCs/>
                <w:sz w:val="24"/>
                <w:szCs w:val="24"/>
              </w:rPr>
              <w:t>т.д</w:t>
            </w:r>
            <w:proofErr w:type="spellEnd"/>
            <w:r w:rsidRPr="00B9742D">
              <w:rPr>
                <w:bCs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</w:tcBorders>
          </w:tcPr>
          <w:p w:rsidR="0051143D" w:rsidRPr="00B9742D" w:rsidRDefault="00730B1A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sz w:val="24"/>
                <w:szCs w:val="24"/>
              </w:rPr>
              <w:t>Зам директора по УМР, методисты, преподаватели</w:t>
            </w:r>
            <w:proofErr w:type="gramStart"/>
            <w:r w:rsidRPr="00B9742D">
              <w:rPr>
                <w:sz w:val="24"/>
                <w:szCs w:val="24"/>
              </w:rPr>
              <w:t xml:space="preserve"> ,</w:t>
            </w:r>
            <w:proofErr w:type="gramEnd"/>
            <w:r w:rsidRPr="00B9742D">
              <w:rPr>
                <w:sz w:val="24"/>
                <w:szCs w:val="24"/>
              </w:rPr>
              <w:t xml:space="preserve"> мастера производственного обучения .</w:t>
            </w:r>
          </w:p>
        </w:tc>
      </w:tr>
      <w:tr w:rsidR="003332FB" w:rsidRPr="00B9742D" w:rsidTr="00EB1E76">
        <w:tc>
          <w:tcPr>
            <w:tcW w:w="15198" w:type="dxa"/>
            <w:gridSpan w:val="25"/>
          </w:tcPr>
          <w:p w:rsidR="003332FB" w:rsidRPr="00B9742D" w:rsidRDefault="003332FB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7. Участие в реализации национальных и региональных проектов.</w:t>
            </w:r>
            <w:r w:rsidR="00730B1A"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332FB" w:rsidRPr="00B9742D" w:rsidRDefault="003332FB" w:rsidP="00941F67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51143D" w:rsidRPr="00B9742D" w:rsidTr="00B9742D">
        <w:tc>
          <w:tcPr>
            <w:tcW w:w="868" w:type="dxa"/>
            <w:gridSpan w:val="4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7.1</w:t>
            </w:r>
          </w:p>
        </w:tc>
        <w:tc>
          <w:tcPr>
            <w:tcW w:w="2974" w:type="dxa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Реализация межведомственного регионального проекта «Создание образовательно-отраслевых кластеров на территории Томской области : от «Точек Роста» образовательных организаций до мастерских </w:t>
            </w:r>
            <w:r w:rsidRPr="00B974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профессиональных образовательных организаций региона»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 течении года </w:t>
            </w:r>
          </w:p>
        </w:tc>
        <w:tc>
          <w:tcPr>
            <w:tcW w:w="3480" w:type="dxa"/>
            <w:gridSpan w:val="11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Реализация межведомственного регионального проекта «Создание образовательно-отраслевых кластеров на территории Томской области : от «Точек Роста» образовательных организаций до мастерских профессиональных образовательных организаций </w:t>
            </w:r>
            <w:r w:rsidRPr="00B974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региона» согласно плана аграрного образовательного кластера </w:t>
            </w:r>
          </w:p>
        </w:tc>
        <w:tc>
          <w:tcPr>
            <w:tcW w:w="864" w:type="dxa"/>
            <w:gridSpan w:val="5"/>
            <w:tcBorders>
              <w:left w:val="single" w:sz="4" w:space="0" w:color="auto"/>
            </w:tcBorders>
          </w:tcPr>
          <w:p w:rsidR="0051143D" w:rsidRPr="00B9742D" w:rsidRDefault="00730B1A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Руководители учебных отделов, преподаватели, мастера.</w:t>
            </w:r>
          </w:p>
        </w:tc>
      </w:tr>
      <w:tr w:rsidR="0051143D" w:rsidRPr="00B9742D" w:rsidTr="00B9742D">
        <w:tc>
          <w:tcPr>
            <w:tcW w:w="868" w:type="dxa"/>
            <w:gridSpan w:val="4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7.2</w:t>
            </w:r>
          </w:p>
        </w:tc>
        <w:tc>
          <w:tcPr>
            <w:tcW w:w="2974" w:type="dxa"/>
          </w:tcPr>
          <w:p w:rsidR="0051143D" w:rsidRPr="00B9742D" w:rsidRDefault="006F1386" w:rsidP="00941F6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B9742D">
              <w:rPr>
                <w:rFonts w:eastAsia="Times New Roman"/>
                <w:sz w:val="24"/>
                <w:szCs w:val="24"/>
                <w:lang w:eastAsia="zh-CN"/>
              </w:rPr>
              <w:t xml:space="preserve"> Реализация </w:t>
            </w:r>
            <w:r w:rsidR="0051143D" w:rsidRPr="00B9742D">
              <w:rPr>
                <w:rFonts w:eastAsia="Times New Roman"/>
                <w:sz w:val="24"/>
                <w:szCs w:val="24"/>
                <w:lang w:eastAsia="zh-CN"/>
              </w:rPr>
              <w:t>Федерального проекта «Молодые профессионалы» (Повышение конкурентоспособности проф</w:t>
            </w:r>
            <w:r w:rsidRPr="00B9742D">
              <w:rPr>
                <w:rFonts w:eastAsia="Times New Roman"/>
                <w:sz w:val="24"/>
                <w:szCs w:val="24"/>
                <w:lang w:eastAsia="zh-CN"/>
              </w:rPr>
              <w:t xml:space="preserve">ессионального образования)» </w:t>
            </w:r>
          </w:p>
          <w:p w:rsidR="0051143D" w:rsidRPr="00B9742D" w:rsidRDefault="0051143D" w:rsidP="00941F67">
            <w:pPr>
              <w:widowControl w:val="0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в течении года</w:t>
            </w:r>
          </w:p>
        </w:tc>
        <w:tc>
          <w:tcPr>
            <w:tcW w:w="3480" w:type="dxa"/>
            <w:gridSpan w:val="11"/>
            <w:tcBorders>
              <w:right w:val="single" w:sz="4" w:space="0" w:color="auto"/>
            </w:tcBorders>
          </w:tcPr>
          <w:p w:rsidR="00730B1A" w:rsidRPr="00B9742D" w:rsidRDefault="0051143D" w:rsidP="00730B1A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Выполнение пунктов и реализация «Дорожной карты» </w:t>
            </w:r>
            <w:r w:rsidRPr="00B9742D">
              <w:rPr>
                <w:rFonts w:eastAsia="Times New Roman"/>
                <w:sz w:val="24"/>
                <w:szCs w:val="24"/>
                <w:lang w:eastAsia="zh-CN"/>
              </w:rPr>
              <w:t>по реализации в системе профессионального образования Томской области мероприятия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 федерального проекта «Молодые профессионалы»</w:t>
            </w:r>
          </w:p>
          <w:p w:rsidR="0051143D" w:rsidRPr="00B9742D" w:rsidRDefault="0051143D" w:rsidP="00941F6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51143D" w:rsidRPr="00B9742D" w:rsidRDefault="0051143D" w:rsidP="00941F67">
            <w:pPr>
              <w:widowControl w:val="0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4" w:type="dxa"/>
            <w:gridSpan w:val="5"/>
            <w:tcBorders>
              <w:left w:val="single" w:sz="4" w:space="0" w:color="auto"/>
            </w:tcBorders>
          </w:tcPr>
          <w:p w:rsidR="0051143D" w:rsidRPr="00B9742D" w:rsidRDefault="00730B1A" w:rsidP="00941F67">
            <w:pPr>
              <w:widowControl w:val="0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Руководители учебных отделов, преподаватели, мастера, бухгалтерия, начальник хозотдела.</w:t>
            </w:r>
          </w:p>
        </w:tc>
      </w:tr>
      <w:tr w:rsidR="003332FB" w:rsidRPr="00B9742D" w:rsidTr="00EB1E76">
        <w:tc>
          <w:tcPr>
            <w:tcW w:w="15198" w:type="dxa"/>
            <w:gridSpan w:val="25"/>
          </w:tcPr>
          <w:p w:rsidR="003332FB" w:rsidRPr="00B9742D" w:rsidRDefault="003332FB" w:rsidP="00941F6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8. Участие в деятельности аграрного </w:t>
            </w:r>
            <w:r w:rsidRPr="00B9742D">
              <w:rPr>
                <w:rFonts w:eastAsia="Times New Roman"/>
                <w:sz w:val="24"/>
                <w:szCs w:val="24"/>
                <w:lang w:eastAsia="ru-RU" w:bidi="ru-RU"/>
              </w:rPr>
              <w:t>образовательного кластера</w:t>
            </w:r>
            <w:r w:rsidR="00730B1A" w:rsidRPr="00B9742D"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8.1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Реализация утвержденного плана аграрного образовательного кластера 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500" w:type="dxa"/>
            <w:gridSpan w:val="13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Выполнение и реализация пунктов </w:t>
            </w: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утвержденного плана аграрного образовательного кластера</w:t>
            </w:r>
          </w:p>
        </w:tc>
        <w:tc>
          <w:tcPr>
            <w:tcW w:w="844" w:type="dxa"/>
            <w:gridSpan w:val="3"/>
            <w:tcBorders>
              <w:left w:val="single" w:sz="4" w:space="0" w:color="auto"/>
            </w:tcBorders>
          </w:tcPr>
          <w:p w:rsidR="0051143D" w:rsidRPr="00B9742D" w:rsidRDefault="00730B1A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Руководители учебных отделов, преподаватели, мастера, бухгалтерия, начальник хозотдела.</w:t>
            </w:r>
          </w:p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32FB" w:rsidRPr="00B9742D" w:rsidTr="00C960E2">
        <w:tc>
          <w:tcPr>
            <w:tcW w:w="15198" w:type="dxa"/>
            <w:gridSpan w:val="25"/>
          </w:tcPr>
          <w:p w:rsidR="003332FB" w:rsidRPr="00B9742D" w:rsidRDefault="003332FB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9. Развитие дополнительного образования для детей и взрослых</w:t>
            </w:r>
            <w:r w:rsidR="00730B1A"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1143D" w:rsidRPr="00B9742D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9.1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Обновление содержания дополнительного образования детей в соответствии с интересами детей, потребностями семьи и общества.</w:t>
            </w:r>
          </w:p>
        </w:tc>
        <w:tc>
          <w:tcPr>
            <w:tcW w:w="2130" w:type="dxa"/>
            <w:gridSpan w:val="3"/>
          </w:tcPr>
          <w:p w:rsidR="0051143D" w:rsidRPr="00B9742D" w:rsidRDefault="00730B1A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В течени</w:t>
            </w:r>
            <w:proofErr w:type="gramStart"/>
            <w:r w:rsidRPr="00B9742D">
              <w:rPr>
                <w:sz w:val="24"/>
                <w:szCs w:val="24"/>
              </w:rPr>
              <w:t>и</w:t>
            </w:r>
            <w:proofErr w:type="gramEnd"/>
            <w:r w:rsidRPr="00B9742D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519" w:type="dxa"/>
            <w:gridSpan w:val="14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На платформе ПФДО 10 программ, пр</w:t>
            </w:r>
            <w:r w:rsidR="00730B1A"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ошедших сертификацию в 2023-2024 </w:t>
            </w: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 году: «Молодой предприниматель», «Пчеловод», «Оператор машинного доения», «Растровый редактор –</w:t>
            </w:r>
            <w:proofErr w:type="spellStart"/>
            <w:r w:rsidRPr="00B974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фотошоп</w:t>
            </w:r>
            <w:proofErr w:type="spellEnd"/>
            <w:r w:rsidRPr="00B9742D">
              <w:rPr>
                <w:rFonts w:eastAsia="Times New Roman"/>
                <w:sz w:val="24"/>
                <w:szCs w:val="24"/>
                <w:lang w:eastAsia="ru-RU"/>
              </w:rPr>
              <w:t>», «Картинг», «Повар», «Тракторист», «Слесарь», «</w:t>
            </w:r>
            <w:proofErr w:type="spellStart"/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Плодоовощевод</w:t>
            </w:r>
            <w:proofErr w:type="spellEnd"/>
            <w:r w:rsidRPr="00B9742D">
              <w:rPr>
                <w:rFonts w:eastAsia="Times New Roman"/>
                <w:sz w:val="24"/>
                <w:szCs w:val="24"/>
                <w:lang w:eastAsia="ru-RU"/>
              </w:rPr>
              <w:t>» , «Водитель категории</w:t>
            </w:r>
            <w:proofErr w:type="gramStart"/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9742D">
              <w:rPr>
                <w:rFonts w:eastAsia="Times New Roman"/>
                <w:sz w:val="24"/>
                <w:szCs w:val="24"/>
                <w:lang w:eastAsia="ru-RU"/>
              </w:rPr>
              <w:t>», «Животновод»</w:t>
            </w:r>
            <w:r w:rsidRPr="00B9742D">
              <w:rPr>
                <w:sz w:val="24"/>
                <w:szCs w:val="24"/>
              </w:rPr>
              <w:t xml:space="preserve"> Готовится к сертификации  </w:t>
            </w: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«Технология переработки дикорастущего лекарственно-растительного сырья и ягод» (приготовление пастилы  и полезных конфет), «Электронная коммерция» (развитие собственного электронного магазина)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</w:tcPr>
          <w:p w:rsidR="0051143D" w:rsidRPr="00B9742D" w:rsidRDefault="00730B1A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Зам директора по УМР, методисты</w:t>
            </w:r>
          </w:p>
        </w:tc>
      </w:tr>
      <w:tr w:rsidR="0051143D" w:rsidRPr="00B9742D" w:rsidTr="00B9742D">
        <w:trPr>
          <w:trHeight w:val="2184"/>
        </w:trPr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lastRenderedPageBreak/>
              <w:t>9.2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Организация набора группы набрана группа: «Водители категории «В», сроком обучения 10 месяцев, в количестве 15 человек.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350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Сентябрь 2023</w:t>
            </w:r>
          </w:p>
        </w:tc>
        <w:tc>
          <w:tcPr>
            <w:tcW w:w="3519" w:type="dxa"/>
            <w:gridSpan w:val="14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Набрана группа: «Водители категории «В», сроком обучения 10 месяцев, в количестве 15 человек</w:t>
            </w:r>
            <w:r w:rsidRPr="00B97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</w:tcPr>
          <w:p w:rsidR="0051143D" w:rsidRPr="00B9742D" w:rsidRDefault="00730B1A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100%</w:t>
            </w: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Зам директора по УМР, методисты</w:t>
            </w:r>
          </w:p>
        </w:tc>
      </w:tr>
      <w:tr w:rsidR="00C33621" w:rsidRPr="00B9742D" w:rsidTr="00DC203D">
        <w:tc>
          <w:tcPr>
            <w:tcW w:w="15198" w:type="dxa"/>
            <w:gridSpan w:val="25"/>
          </w:tcPr>
          <w:p w:rsidR="00C33621" w:rsidRPr="00B9742D" w:rsidRDefault="00C33621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10. </w:t>
            </w:r>
            <w:r w:rsidR="00941F67" w:rsidRPr="00B9742D">
              <w:rPr>
                <w:sz w:val="24"/>
                <w:szCs w:val="24"/>
              </w:rPr>
              <w:t xml:space="preserve"> </w:t>
            </w:r>
            <w:r w:rsidR="00941F67" w:rsidRPr="00B9742D">
              <w:rPr>
                <w:rFonts w:asciiTheme="minorHAnsi" w:eastAsia="Times New Roman" w:hAnsiTheme="minorHAnsi" w:cs="Arial"/>
                <w:color w:val="202124"/>
                <w:sz w:val="21"/>
                <w:szCs w:val="21"/>
                <w:lang w:eastAsia="ru-RU"/>
              </w:rPr>
              <w:t xml:space="preserve"> </w:t>
            </w:r>
            <w:r w:rsidR="00941F67" w:rsidRPr="00B9742D">
              <w:rPr>
                <w:rFonts w:eastAsia="Times New Roman"/>
                <w:color w:val="202124"/>
                <w:sz w:val="24"/>
                <w:szCs w:val="24"/>
                <w:lang w:eastAsia="ru-RU"/>
              </w:rPr>
              <w:t xml:space="preserve">Участие в федеральном проекте Университета </w:t>
            </w:r>
            <w:proofErr w:type="spellStart"/>
            <w:r w:rsidR="00941F67" w:rsidRPr="00B9742D">
              <w:rPr>
                <w:rFonts w:eastAsia="Times New Roman"/>
                <w:color w:val="202124"/>
                <w:sz w:val="24"/>
                <w:szCs w:val="24"/>
                <w:lang w:eastAsia="ru-RU"/>
              </w:rPr>
              <w:t>Иннополис</w:t>
            </w:r>
            <w:proofErr w:type="spellEnd"/>
            <w:r w:rsidR="00036385" w:rsidRPr="00B9742D">
              <w:rPr>
                <w:rFonts w:eastAsia="Times New Roman"/>
                <w:color w:val="202124"/>
                <w:sz w:val="24"/>
                <w:szCs w:val="24"/>
                <w:lang w:eastAsia="ru-RU"/>
              </w:rPr>
              <w:t xml:space="preserve">  Татарникова А.В. </w:t>
            </w:r>
          </w:p>
        </w:tc>
      </w:tr>
      <w:tr w:rsidR="0051143D" w:rsidRPr="0088135A" w:rsidTr="00B9742D">
        <w:tc>
          <w:tcPr>
            <w:tcW w:w="841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10.1</w:t>
            </w:r>
          </w:p>
        </w:tc>
        <w:tc>
          <w:tcPr>
            <w:tcW w:w="3001" w:type="dxa"/>
            <w:gridSpan w:val="2"/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участия преподавателей и обучающихся  в федеральном проекте Университета </w:t>
            </w:r>
            <w:proofErr w:type="spellStart"/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Иннополис</w:t>
            </w:r>
            <w:proofErr w:type="spellEnd"/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0" w:type="dxa"/>
            <w:gridSpan w:val="3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597" w:type="dxa"/>
            <w:gridSpan w:val="15"/>
            <w:tcBorders>
              <w:righ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Активное пользование цифровым образовательным контентом </w:t>
            </w:r>
            <w:hyperlink r:id="rId7" w:tgtFrame="_blank" w:history="1">
              <w:r w:rsidRPr="00B9742D">
                <w:rPr>
                  <w:rFonts w:ascii="Arial" w:hAnsi="Arial" w:cs="Arial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educont.ru</w:t>
              </w:r>
            </w:hyperlink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 федерального проекта Университета </w:t>
            </w:r>
            <w:proofErr w:type="spellStart"/>
            <w:r w:rsidRPr="00B9742D">
              <w:rPr>
                <w:rFonts w:eastAsia="Times New Roman"/>
                <w:sz w:val="24"/>
                <w:szCs w:val="24"/>
                <w:lang w:eastAsia="ru-RU"/>
              </w:rPr>
              <w:t>Иннополис</w:t>
            </w:r>
            <w:proofErr w:type="spellEnd"/>
            <w:r w:rsidRPr="00B9742D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1143D" w:rsidRPr="00B9742D" w:rsidRDefault="0051143D" w:rsidP="00941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</w:tcPr>
          <w:p w:rsidR="0051143D" w:rsidRPr="00B9742D" w:rsidRDefault="0051143D" w:rsidP="00941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42D">
              <w:rPr>
                <w:sz w:val="24"/>
                <w:szCs w:val="24"/>
              </w:rPr>
              <w:t>Зам директора по УМР, методисты</w:t>
            </w:r>
          </w:p>
        </w:tc>
      </w:tr>
    </w:tbl>
    <w:p w:rsidR="00155C76" w:rsidRPr="00941F67" w:rsidRDefault="00155C76" w:rsidP="00941F67">
      <w:pPr>
        <w:pStyle w:val="11"/>
        <w:shd w:val="clear" w:color="auto" w:fill="auto"/>
        <w:spacing w:after="320" w:line="259" w:lineRule="auto"/>
        <w:ind w:firstLine="0"/>
        <w:jc w:val="both"/>
        <w:rPr>
          <w:sz w:val="24"/>
          <w:szCs w:val="24"/>
          <w:lang w:eastAsia="ru-RU" w:bidi="ru-RU"/>
        </w:rPr>
      </w:pPr>
    </w:p>
    <w:p w:rsidR="00155C76" w:rsidRPr="00941F67" w:rsidRDefault="00155C76" w:rsidP="00941F67">
      <w:pPr>
        <w:pStyle w:val="11"/>
        <w:shd w:val="clear" w:color="auto" w:fill="auto"/>
        <w:spacing w:after="320" w:line="259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155C76" w:rsidRPr="00941F67" w:rsidRDefault="00155C76" w:rsidP="00941F67">
      <w:pPr>
        <w:pStyle w:val="11"/>
        <w:shd w:val="clear" w:color="auto" w:fill="auto"/>
        <w:spacing w:after="320" w:line="259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155C76" w:rsidRPr="00941F67" w:rsidRDefault="00155C76" w:rsidP="00941F67">
      <w:pPr>
        <w:pStyle w:val="11"/>
        <w:shd w:val="clear" w:color="auto" w:fill="auto"/>
        <w:spacing w:after="320" w:line="259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D3336B" w:rsidRPr="00D3336B" w:rsidRDefault="00D3336B" w:rsidP="00D3336B">
      <w:pPr>
        <w:widowControl w:val="0"/>
        <w:autoSpaceDE w:val="0"/>
        <w:autoSpaceDN w:val="0"/>
        <w:spacing w:before="72" w:after="0" w:line="240" w:lineRule="auto"/>
        <w:ind w:left="3710"/>
        <w:rPr>
          <w:rFonts w:eastAsia="Times New Roman"/>
          <w:b/>
          <w:sz w:val="24"/>
          <w:szCs w:val="24"/>
        </w:rPr>
      </w:pPr>
      <w:r w:rsidRPr="00D3336B">
        <w:rPr>
          <w:rFonts w:eastAsia="Times New Roman"/>
          <w:b/>
          <w:sz w:val="24"/>
          <w:szCs w:val="24"/>
        </w:rPr>
        <w:t>План</w:t>
      </w:r>
      <w:r w:rsidRPr="00D3336B">
        <w:rPr>
          <w:rFonts w:eastAsia="Times New Roman"/>
          <w:b/>
          <w:spacing w:val="-5"/>
          <w:sz w:val="24"/>
          <w:szCs w:val="24"/>
        </w:rPr>
        <w:t xml:space="preserve"> </w:t>
      </w:r>
      <w:r w:rsidRPr="00D3336B">
        <w:rPr>
          <w:rFonts w:eastAsia="Times New Roman"/>
          <w:b/>
          <w:sz w:val="24"/>
          <w:szCs w:val="24"/>
        </w:rPr>
        <w:t>методических семинаров</w:t>
      </w:r>
    </w:p>
    <w:p w:rsidR="00D3336B" w:rsidRPr="00D3336B" w:rsidRDefault="00D3336B" w:rsidP="00D3336B">
      <w:pPr>
        <w:widowControl w:val="0"/>
        <w:autoSpaceDE w:val="0"/>
        <w:autoSpaceDN w:val="0"/>
        <w:spacing w:before="8" w:after="0" w:line="240" w:lineRule="auto"/>
        <w:rPr>
          <w:rFonts w:eastAsia="Times New Roman"/>
          <w:b/>
          <w:sz w:val="24"/>
          <w:szCs w:val="24"/>
        </w:rPr>
      </w:pPr>
    </w:p>
    <w:p w:rsidR="00D3336B" w:rsidRPr="00D3336B" w:rsidRDefault="00D3336B" w:rsidP="00D3336B">
      <w:pPr>
        <w:widowControl w:val="0"/>
        <w:autoSpaceDE w:val="0"/>
        <w:autoSpaceDN w:val="0"/>
        <w:spacing w:before="1" w:after="0" w:line="240" w:lineRule="auto"/>
        <w:ind w:left="933"/>
        <w:rPr>
          <w:rFonts w:eastAsia="Times New Roman"/>
          <w:sz w:val="24"/>
          <w:szCs w:val="24"/>
        </w:rPr>
      </w:pPr>
      <w:r w:rsidRPr="00D3336B">
        <w:rPr>
          <w:rFonts w:eastAsia="Times New Roman"/>
          <w:sz w:val="24"/>
          <w:szCs w:val="24"/>
        </w:rPr>
        <w:t>В</w:t>
      </w:r>
      <w:r w:rsidRPr="00D3336B">
        <w:rPr>
          <w:rFonts w:eastAsia="Times New Roman"/>
          <w:spacing w:val="62"/>
          <w:sz w:val="24"/>
          <w:szCs w:val="24"/>
        </w:rPr>
        <w:t xml:space="preserve"> </w:t>
      </w:r>
      <w:r w:rsidRPr="00D3336B">
        <w:rPr>
          <w:rFonts w:eastAsia="Times New Roman"/>
          <w:sz w:val="24"/>
          <w:szCs w:val="24"/>
        </w:rPr>
        <w:t>2022/2023</w:t>
      </w:r>
      <w:r w:rsidRPr="00D3336B">
        <w:rPr>
          <w:rFonts w:eastAsia="Times New Roman"/>
          <w:spacing w:val="62"/>
          <w:sz w:val="24"/>
          <w:szCs w:val="24"/>
        </w:rPr>
        <w:t xml:space="preserve"> </w:t>
      </w:r>
      <w:r w:rsidRPr="00D3336B">
        <w:rPr>
          <w:rFonts w:eastAsia="Times New Roman"/>
          <w:sz w:val="24"/>
          <w:szCs w:val="24"/>
        </w:rPr>
        <w:t>учебном</w:t>
      </w:r>
      <w:r w:rsidRPr="00D3336B">
        <w:rPr>
          <w:rFonts w:eastAsia="Times New Roman"/>
          <w:spacing w:val="64"/>
          <w:sz w:val="24"/>
          <w:szCs w:val="24"/>
        </w:rPr>
        <w:t xml:space="preserve"> </w:t>
      </w:r>
      <w:r w:rsidRPr="00D3336B">
        <w:rPr>
          <w:rFonts w:eastAsia="Times New Roman"/>
          <w:sz w:val="24"/>
          <w:szCs w:val="24"/>
        </w:rPr>
        <w:t>году</w:t>
      </w:r>
      <w:r w:rsidRPr="00D3336B">
        <w:rPr>
          <w:rFonts w:eastAsia="Times New Roman"/>
          <w:spacing w:val="59"/>
          <w:sz w:val="24"/>
          <w:szCs w:val="24"/>
        </w:rPr>
        <w:t xml:space="preserve"> </w:t>
      </w:r>
      <w:r w:rsidRPr="00D3336B">
        <w:rPr>
          <w:rFonts w:eastAsia="Times New Roman"/>
          <w:sz w:val="24"/>
          <w:szCs w:val="24"/>
        </w:rPr>
        <w:t>пройдут</w:t>
      </w:r>
      <w:r w:rsidRPr="00D3336B">
        <w:rPr>
          <w:rFonts w:eastAsia="Times New Roman"/>
          <w:spacing w:val="65"/>
          <w:sz w:val="24"/>
          <w:szCs w:val="24"/>
        </w:rPr>
        <w:t xml:space="preserve"> </w:t>
      </w:r>
      <w:r w:rsidRPr="00D3336B">
        <w:rPr>
          <w:rFonts w:eastAsia="Times New Roman"/>
          <w:sz w:val="24"/>
          <w:szCs w:val="24"/>
        </w:rPr>
        <w:t>методические</w:t>
      </w:r>
      <w:r w:rsidRPr="00D3336B">
        <w:rPr>
          <w:rFonts w:eastAsia="Times New Roman"/>
          <w:spacing w:val="63"/>
          <w:sz w:val="24"/>
          <w:szCs w:val="24"/>
        </w:rPr>
        <w:t xml:space="preserve"> </w:t>
      </w:r>
      <w:r w:rsidRPr="00D3336B">
        <w:rPr>
          <w:rFonts w:eastAsia="Times New Roman"/>
          <w:sz w:val="24"/>
          <w:szCs w:val="24"/>
        </w:rPr>
        <w:t>семинары</w:t>
      </w:r>
      <w:r w:rsidRPr="00D3336B">
        <w:rPr>
          <w:rFonts w:eastAsia="Times New Roman"/>
          <w:spacing w:val="62"/>
          <w:sz w:val="24"/>
          <w:szCs w:val="24"/>
        </w:rPr>
        <w:t xml:space="preserve"> </w:t>
      </w:r>
      <w:r w:rsidRPr="00D3336B">
        <w:rPr>
          <w:rFonts w:eastAsia="Times New Roman"/>
          <w:sz w:val="24"/>
          <w:szCs w:val="24"/>
        </w:rPr>
        <w:t>на</w:t>
      </w:r>
      <w:r w:rsidRPr="00D3336B">
        <w:rPr>
          <w:rFonts w:eastAsia="Times New Roman"/>
          <w:spacing w:val="63"/>
          <w:sz w:val="24"/>
          <w:szCs w:val="24"/>
        </w:rPr>
        <w:t xml:space="preserve"> </w:t>
      </w:r>
      <w:r w:rsidRPr="00D3336B">
        <w:rPr>
          <w:rFonts w:eastAsia="Times New Roman"/>
          <w:sz w:val="24"/>
          <w:szCs w:val="24"/>
        </w:rPr>
        <w:t>следующие</w:t>
      </w:r>
      <w:r w:rsidRPr="00D3336B">
        <w:rPr>
          <w:rFonts w:eastAsia="Times New Roman"/>
          <w:spacing w:val="-67"/>
          <w:sz w:val="24"/>
          <w:szCs w:val="24"/>
        </w:rPr>
        <w:t xml:space="preserve"> </w:t>
      </w:r>
      <w:r w:rsidRPr="00D3336B">
        <w:rPr>
          <w:rFonts w:eastAsia="Times New Roman"/>
          <w:sz w:val="24"/>
          <w:szCs w:val="24"/>
        </w:rPr>
        <w:t>темы:</w:t>
      </w:r>
    </w:p>
    <w:p w:rsidR="00D3336B" w:rsidRPr="00D3336B" w:rsidRDefault="00D3336B" w:rsidP="00D3336B">
      <w:pPr>
        <w:widowControl w:val="0"/>
        <w:autoSpaceDE w:val="0"/>
        <w:autoSpaceDN w:val="0"/>
        <w:spacing w:before="5" w:after="1" w:line="240" w:lineRule="auto"/>
        <w:rPr>
          <w:rFonts w:eastAsia="Times New Roman"/>
          <w:sz w:val="24"/>
          <w:szCs w:val="24"/>
        </w:rPr>
      </w:pPr>
    </w:p>
    <w:tbl>
      <w:tblPr>
        <w:tblStyle w:val="TableNormal"/>
        <w:tblW w:w="1449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2799"/>
      </w:tblGrid>
      <w:tr w:rsidR="00D3336B" w:rsidRPr="00D3336B" w:rsidTr="00D3336B">
        <w:trPr>
          <w:trHeight w:val="64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6B" w:rsidRPr="00D3336B" w:rsidRDefault="00D3336B" w:rsidP="00D3336B">
            <w:pPr>
              <w:spacing w:line="315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336B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6B" w:rsidRPr="00D3336B" w:rsidRDefault="00D3336B" w:rsidP="00D3336B">
            <w:pPr>
              <w:spacing w:line="315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Методический</w:t>
            </w:r>
            <w:r w:rsidRPr="00D3336B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семинар</w:t>
            </w:r>
            <w:r w:rsidRPr="00D3336B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3336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  <w:r w:rsidRPr="00D3336B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D3336B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</w:t>
            </w:r>
            <w:r w:rsidRPr="00D3336B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секций</w:t>
            </w:r>
            <w:r w:rsidRPr="00D3336B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НОУ</w:t>
            </w:r>
          </w:p>
          <w:p w:rsidR="00D3336B" w:rsidRPr="00D3336B" w:rsidRDefault="00D3336B" w:rsidP="00D3336B">
            <w:pPr>
              <w:spacing w:before="2" w:line="308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«Организация</w:t>
            </w:r>
            <w:r w:rsidRPr="00D3336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научно-исследовательской</w:t>
            </w:r>
            <w:r w:rsidRPr="00D3336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D3336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D3336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студентами».</w:t>
            </w:r>
          </w:p>
        </w:tc>
      </w:tr>
      <w:tr w:rsidR="00D3336B" w:rsidRPr="00D3336B" w:rsidTr="00D3336B">
        <w:trPr>
          <w:trHeight w:val="96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6B" w:rsidRPr="00D3336B" w:rsidRDefault="00D3336B" w:rsidP="00D3336B">
            <w:pPr>
              <w:spacing w:line="315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336B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6B" w:rsidRPr="00D3336B" w:rsidRDefault="00D3336B" w:rsidP="00D3336B">
            <w:pPr>
              <w:tabs>
                <w:tab w:val="left" w:pos="2197"/>
                <w:tab w:val="left" w:pos="3524"/>
                <w:tab w:val="left" w:pos="3985"/>
                <w:tab w:val="left" w:pos="5448"/>
                <w:tab w:val="left" w:pos="7400"/>
              </w:tabs>
              <w:spacing w:line="315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Методический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семинар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изданием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электронного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сборника</w:t>
            </w:r>
          </w:p>
          <w:p w:rsidR="00D3336B" w:rsidRPr="00D3336B" w:rsidRDefault="00D3336B" w:rsidP="00D3336B">
            <w:pPr>
              <w:spacing w:line="322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«Современные</w:t>
            </w:r>
            <w:r w:rsidRPr="00D3336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технологии</w:t>
            </w:r>
            <w:r w:rsidRPr="00D3336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D3336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инструмент</w:t>
            </w:r>
            <w:r w:rsidRPr="00D3336B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управления</w:t>
            </w:r>
            <w:r w:rsidRPr="00D3336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качеством</w:t>
            </w:r>
            <w:r w:rsidRPr="00D3336B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образования».</w:t>
            </w:r>
          </w:p>
        </w:tc>
      </w:tr>
      <w:tr w:rsidR="00D3336B" w:rsidRPr="00D3336B" w:rsidTr="00D3336B">
        <w:trPr>
          <w:trHeight w:val="64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6B" w:rsidRPr="00D3336B" w:rsidRDefault="00D3336B" w:rsidP="00D3336B">
            <w:pPr>
              <w:spacing w:line="317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336B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6B" w:rsidRPr="00D3336B" w:rsidRDefault="00D3336B" w:rsidP="00D3336B">
            <w:pPr>
              <w:tabs>
                <w:tab w:val="left" w:pos="2062"/>
                <w:tab w:val="left" w:pos="3251"/>
              </w:tabs>
              <w:spacing w:line="317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Методический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семинар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«Оформление</w:t>
            </w:r>
            <w:r w:rsidRPr="00D3336B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УМК</w:t>
            </w:r>
            <w:r w:rsidRPr="00D3336B">
              <w:rPr>
                <w:rFonts w:ascii="Times New Roman" w:hAnsi="Times New Roman"/>
                <w:spacing w:val="126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3336B">
              <w:rPr>
                <w:rFonts w:ascii="Times New Roman" w:hAnsi="Times New Roman"/>
                <w:spacing w:val="126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началу</w:t>
            </w:r>
            <w:r w:rsidRPr="00D3336B">
              <w:rPr>
                <w:rFonts w:ascii="Times New Roman" w:hAnsi="Times New Roman"/>
                <w:spacing w:val="127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2023/2024</w:t>
            </w:r>
          </w:p>
          <w:p w:rsidR="00D3336B" w:rsidRPr="00D3336B" w:rsidRDefault="00D3336B" w:rsidP="00D3336B">
            <w:pPr>
              <w:spacing w:line="308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336B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proofErr w:type="gramEnd"/>
            <w:r w:rsidRPr="00D333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336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D3336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D3336B" w:rsidRPr="00D3336B" w:rsidTr="00D3336B">
        <w:trPr>
          <w:trHeight w:val="9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6B" w:rsidRPr="00D3336B" w:rsidRDefault="00D3336B" w:rsidP="00D3336B">
            <w:pPr>
              <w:spacing w:line="315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336B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6B" w:rsidRPr="00D3336B" w:rsidRDefault="00D3336B" w:rsidP="00D3336B">
            <w:pPr>
              <w:tabs>
                <w:tab w:val="left" w:pos="2360"/>
                <w:tab w:val="left" w:pos="3514"/>
                <w:tab w:val="left" w:pos="3977"/>
                <w:tab w:val="left" w:pos="5442"/>
                <w:tab w:val="left" w:pos="7397"/>
              </w:tabs>
              <w:spacing w:line="315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чтения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изданием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электронного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сборника</w:t>
            </w:r>
          </w:p>
          <w:p w:rsidR="00D3336B" w:rsidRPr="00D3336B" w:rsidRDefault="00D3336B" w:rsidP="00D3336B">
            <w:pPr>
              <w:spacing w:line="322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«Перспективы</w:t>
            </w:r>
            <w:r w:rsidRPr="00D3336B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модернизации</w:t>
            </w:r>
            <w:r w:rsidRPr="00D3336B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подготовки</w:t>
            </w:r>
            <w:r w:rsidRPr="00D3336B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кадров</w:t>
            </w:r>
            <w:r w:rsidRPr="00D3336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3336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системе</w:t>
            </w:r>
            <w:r w:rsidRPr="00D3336B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среднего</w:t>
            </w:r>
            <w:r w:rsidRPr="00D3336B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профессионального образования: проблемы</w:t>
            </w:r>
            <w:r w:rsidRPr="00D3336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3336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пути</w:t>
            </w:r>
            <w:r w:rsidRPr="00D3336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336B">
              <w:rPr>
                <w:rFonts w:ascii="Times New Roman" w:hAnsi="Times New Roman"/>
                <w:sz w:val="24"/>
                <w:szCs w:val="24"/>
                <w:lang w:val="ru-RU"/>
              </w:rPr>
              <w:t>развития».</w:t>
            </w:r>
          </w:p>
        </w:tc>
      </w:tr>
    </w:tbl>
    <w:p w:rsidR="00D3336B" w:rsidRPr="00D3336B" w:rsidRDefault="00D3336B" w:rsidP="00D3336B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</w:p>
    <w:p w:rsidR="00155C76" w:rsidRPr="00941F67" w:rsidRDefault="00155C76" w:rsidP="00D3336B">
      <w:pPr>
        <w:pStyle w:val="11"/>
        <w:shd w:val="clear" w:color="auto" w:fill="auto"/>
        <w:spacing w:after="320" w:line="259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155C76" w:rsidRPr="00941F67" w:rsidRDefault="00155C76" w:rsidP="00941F67">
      <w:pPr>
        <w:pStyle w:val="11"/>
        <w:shd w:val="clear" w:color="auto" w:fill="auto"/>
        <w:spacing w:after="320" w:line="259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155C76" w:rsidRPr="00941F67" w:rsidRDefault="00155C76" w:rsidP="00941F67">
      <w:pPr>
        <w:pStyle w:val="11"/>
        <w:shd w:val="clear" w:color="auto" w:fill="auto"/>
        <w:spacing w:after="320" w:line="259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155C76" w:rsidRPr="00941F67" w:rsidRDefault="00155C76" w:rsidP="00941F67">
      <w:pPr>
        <w:pStyle w:val="11"/>
        <w:shd w:val="clear" w:color="auto" w:fill="auto"/>
        <w:spacing w:after="320" w:line="259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155C76" w:rsidRPr="00941F67" w:rsidRDefault="00155C76" w:rsidP="00941F67">
      <w:pPr>
        <w:jc w:val="both"/>
        <w:rPr>
          <w:sz w:val="24"/>
          <w:szCs w:val="24"/>
        </w:rPr>
      </w:pPr>
    </w:p>
    <w:p w:rsidR="00155C76" w:rsidRPr="00941F67" w:rsidRDefault="00155C76" w:rsidP="00941F67">
      <w:pPr>
        <w:jc w:val="both"/>
        <w:rPr>
          <w:sz w:val="24"/>
          <w:szCs w:val="24"/>
        </w:rPr>
      </w:pPr>
    </w:p>
    <w:p w:rsidR="00155C76" w:rsidRPr="00941F67" w:rsidRDefault="00155C76" w:rsidP="00941F67">
      <w:pPr>
        <w:jc w:val="both"/>
        <w:rPr>
          <w:sz w:val="24"/>
          <w:szCs w:val="24"/>
        </w:rPr>
      </w:pPr>
    </w:p>
    <w:p w:rsidR="00612D37" w:rsidRPr="00941F67" w:rsidRDefault="00612D37" w:rsidP="00941F67">
      <w:pPr>
        <w:jc w:val="both"/>
        <w:rPr>
          <w:sz w:val="24"/>
          <w:szCs w:val="24"/>
        </w:rPr>
      </w:pPr>
    </w:p>
    <w:sectPr w:rsidR="00612D37" w:rsidRPr="00941F67" w:rsidSect="00EA3747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172"/>
    <w:multiLevelType w:val="multilevel"/>
    <w:tmpl w:val="C4E8B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B66DBF"/>
    <w:multiLevelType w:val="hybridMultilevel"/>
    <w:tmpl w:val="3690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745A4"/>
    <w:multiLevelType w:val="hybridMultilevel"/>
    <w:tmpl w:val="6C3A4764"/>
    <w:lvl w:ilvl="0" w:tplc="34143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632AF"/>
    <w:multiLevelType w:val="multilevel"/>
    <w:tmpl w:val="27A40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C01BD"/>
    <w:multiLevelType w:val="hybridMultilevel"/>
    <w:tmpl w:val="0C743822"/>
    <w:lvl w:ilvl="0" w:tplc="3E38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10CCC"/>
    <w:multiLevelType w:val="multilevel"/>
    <w:tmpl w:val="45845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2770B00"/>
    <w:multiLevelType w:val="multilevel"/>
    <w:tmpl w:val="3F48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99B"/>
    <w:rsid w:val="00025135"/>
    <w:rsid w:val="00030503"/>
    <w:rsid w:val="000330A5"/>
    <w:rsid w:val="00036385"/>
    <w:rsid w:val="00040A05"/>
    <w:rsid w:val="00051ACB"/>
    <w:rsid w:val="000745F4"/>
    <w:rsid w:val="000A1F36"/>
    <w:rsid w:val="000A50AF"/>
    <w:rsid w:val="000B15F5"/>
    <w:rsid w:val="000B48AD"/>
    <w:rsid w:val="000B7CAB"/>
    <w:rsid w:val="000C68F1"/>
    <w:rsid w:val="000C74A1"/>
    <w:rsid w:val="000D65C3"/>
    <w:rsid w:val="000E1FBC"/>
    <w:rsid w:val="000F1A64"/>
    <w:rsid w:val="000F4581"/>
    <w:rsid w:val="001003C0"/>
    <w:rsid w:val="00107877"/>
    <w:rsid w:val="001109BB"/>
    <w:rsid w:val="001272E5"/>
    <w:rsid w:val="00153056"/>
    <w:rsid w:val="00155C76"/>
    <w:rsid w:val="00165323"/>
    <w:rsid w:val="001920AB"/>
    <w:rsid w:val="00195518"/>
    <w:rsid w:val="001D0A43"/>
    <w:rsid w:val="001F57DC"/>
    <w:rsid w:val="002009B2"/>
    <w:rsid w:val="0021172E"/>
    <w:rsid w:val="00217C8E"/>
    <w:rsid w:val="00231DA8"/>
    <w:rsid w:val="00236A17"/>
    <w:rsid w:val="002527BB"/>
    <w:rsid w:val="00253972"/>
    <w:rsid w:val="002613DE"/>
    <w:rsid w:val="002859C3"/>
    <w:rsid w:val="002B663F"/>
    <w:rsid w:val="002C0415"/>
    <w:rsid w:val="002C51AD"/>
    <w:rsid w:val="002D78FA"/>
    <w:rsid w:val="002E2875"/>
    <w:rsid w:val="002E363F"/>
    <w:rsid w:val="003222AA"/>
    <w:rsid w:val="003332FB"/>
    <w:rsid w:val="00333F8B"/>
    <w:rsid w:val="00353AB3"/>
    <w:rsid w:val="00356615"/>
    <w:rsid w:val="003610ED"/>
    <w:rsid w:val="00363970"/>
    <w:rsid w:val="0037136D"/>
    <w:rsid w:val="003C0E7B"/>
    <w:rsid w:val="003C3AC6"/>
    <w:rsid w:val="003D50FD"/>
    <w:rsid w:val="003D615D"/>
    <w:rsid w:val="003E06C5"/>
    <w:rsid w:val="003F2BC0"/>
    <w:rsid w:val="004006F8"/>
    <w:rsid w:val="00404023"/>
    <w:rsid w:val="00404822"/>
    <w:rsid w:val="00407412"/>
    <w:rsid w:val="00413782"/>
    <w:rsid w:val="004145A4"/>
    <w:rsid w:val="00416142"/>
    <w:rsid w:val="004228E8"/>
    <w:rsid w:val="00423849"/>
    <w:rsid w:val="0042579C"/>
    <w:rsid w:val="00453993"/>
    <w:rsid w:val="00454E52"/>
    <w:rsid w:val="004933FE"/>
    <w:rsid w:val="004974FD"/>
    <w:rsid w:val="004A2FE3"/>
    <w:rsid w:val="004C22AC"/>
    <w:rsid w:val="004D2048"/>
    <w:rsid w:val="00501460"/>
    <w:rsid w:val="00510A3D"/>
    <w:rsid w:val="00510D3C"/>
    <w:rsid w:val="0051143D"/>
    <w:rsid w:val="00517988"/>
    <w:rsid w:val="00521280"/>
    <w:rsid w:val="005444A8"/>
    <w:rsid w:val="00554831"/>
    <w:rsid w:val="00561C63"/>
    <w:rsid w:val="005A1751"/>
    <w:rsid w:val="005A21BA"/>
    <w:rsid w:val="005D4210"/>
    <w:rsid w:val="005E42A1"/>
    <w:rsid w:val="005E5334"/>
    <w:rsid w:val="005E5875"/>
    <w:rsid w:val="005F6E92"/>
    <w:rsid w:val="00604AC4"/>
    <w:rsid w:val="00611A3C"/>
    <w:rsid w:val="00612D37"/>
    <w:rsid w:val="00624E22"/>
    <w:rsid w:val="00645664"/>
    <w:rsid w:val="00650B13"/>
    <w:rsid w:val="00651C7C"/>
    <w:rsid w:val="00665962"/>
    <w:rsid w:val="00667069"/>
    <w:rsid w:val="0067731C"/>
    <w:rsid w:val="00683DC6"/>
    <w:rsid w:val="0069057A"/>
    <w:rsid w:val="0069227B"/>
    <w:rsid w:val="006A5BAA"/>
    <w:rsid w:val="006B06A8"/>
    <w:rsid w:val="006C300C"/>
    <w:rsid w:val="006F1386"/>
    <w:rsid w:val="007178DF"/>
    <w:rsid w:val="007217B4"/>
    <w:rsid w:val="00730B1A"/>
    <w:rsid w:val="00736B31"/>
    <w:rsid w:val="00743C91"/>
    <w:rsid w:val="0074511A"/>
    <w:rsid w:val="00745220"/>
    <w:rsid w:val="00746A71"/>
    <w:rsid w:val="00751704"/>
    <w:rsid w:val="007572AB"/>
    <w:rsid w:val="00770FF5"/>
    <w:rsid w:val="00774B3F"/>
    <w:rsid w:val="00775A22"/>
    <w:rsid w:val="00775E49"/>
    <w:rsid w:val="007825FF"/>
    <w:rsid w:val="00785B47"/>
    <w:rsid w:val="00790EF9"/>
    <w:rsid w:val="00792B58"/>
    <w:rsid w:val="0079360F"/>
    <w:rsid w:val="007C16E3"/>
    <w:rsid w:val="007C2CFC"/>
    <w:rsid w:val="007D0555"/>
    <w:rsid w:val="007F03C4"/>
    <w:rsid w:val="00800F82"/>
    <w:rsid w:val="00815C02"/>
    <w:rsid w:val="00834A49"/>
    <w:rsid w:val="00847997"/>
    <w:rsid w:val="00853269"/>
    <w:rsid w:val="008642F9"/>
    <w:rsid w:val="008643CD"/>
    <w:rsid w:val="008643E2"/>
    <w:rsid w:val="00873928"/>
    <w:rsid w:val="0088135A"/>
    <w:rsid w:val="008F6200"/>
    <w:rsid w:val="00916E5E"/>
    <w:rsid w:val="00935033"/>
    <w:rsid w:val="00936DDE"/>
    <w:rsid w:val="00941F67"/>
    <w:rsid w:val="00943A02"/>
    <w:rsid w:val="00954239"/>
    <w:rsid w:val="00966A2A"/>
    <w:rsid w:val="009676AD"/>
    <w:rsid w:val="00971F66"/>
    <w:rsid w:val="009726BC"/>
    <w:rsid w:val="009824D4"/>
    <w:rsid w:val="009A1E9F"/>
    <w:rsid w:val="009A7344"/>
    <w:rsid w:val="009C2E1E"/>
    <w:rsid w:val="009D1F37"/>
    <w:rsid w:val="009E574C"/>
    <w:rsid w:val="009F07A3"/>
    <w:rsid w:val="009F37C1"/>
    <w:rsid w:val="00A05DA4"/>
    <w:rsid w:val="00A11132"/>
    <w:rsid w:val="00A26B04"/>
    <w:rsid w:val="00A36BD0"/>
    <w:rsid w:val="00A40803"/>
    <w:rsid w:val="00A57780"/>
    <w:rsid w:val="00A57F1A"/>
    <w:rsid w:val="00A6559D"/>
    <w:rsid w:val="00A67E49"/>
    <w:rsid w:val="00A74C99"/>
    <w:rsid w:val="00A93B47"/>
    <w:rsid w:val="00A93CD7"/>
    <w:rsid w:val="00AA4881"/>
    <w:rsid w:val="00AA7AE4"/>
    <w:rsid w:val="00AB16E5"/>
    <w:rsid w:val="00AE291C"/>
    <w:rsid w:val="00AE6D47"/>
    <w:rsid w:val="00AF3694"/>
    <w:rsid w:val="00AF4E07"/>
    <w:rsid w:val="00B059B4"/>
    <w:rsid w:val="00B36A73"/>
    <w:rsid w:val="00B4648E"/>
    <w:rsid w:val="00B47C37"/>
    <w:rsid w:val="00B56058"/>
    <w:rsid w:val="00B60980"/>
    <w:rsid w:val="00B7599B"/>
    <w:rsid w:val="00B877C9"/>
    <w:rsid w:val="00B9742D"/>
    <w:rsid w:val="00BA2A25"/>
    <w:rsid w:val="00BB22AE"/>
    <w:rsid w:val="00BD1059"/>
    <w:rsid w:val="00BD3B34"/>
    <w:rsid w:val="00BE4B63"/>
    <w:rsid w:val="00BE7219"/>
    <w:rsid w:val="00BE7C5C"/>
    <w:rsid w:val="00BF30D0"/>
    <w:rsid w:val="00C00C59"/>
    <w:rsid w:val="00C2437A"/>
    <w:rsid w:val="00C33621"/>
    <w:rsid w:val="00C35D7F"/>
    <w:rsid w:val="00C4502C"/>
    <w:rsid w:val="00C54745"/>
    <w:rsid w:val="00C72BDE"/>
    <w:rsid w:val="00C92B3F"/>
    <w:rsid w:val="00C960E2"/>
    <w:rsid w:val="00C96AD5"/>
    <w:rsid w:val="00C97A81"/>
    <w:rsid w:val="00CA24AA"/>
    <w:rsid w:val="00CA4024"/>
    <w:rsid w:val="00CC55B3"/>
    <w:rsid w:val="00CD3887"/>
    <w:rsid w:val="00D053D0"/>
    <w:rsid w:val="00D15FE9"/>
    <w:rsid w:val="00D209C9"/>
    <w:rsid w:val="00D30D81"/>
    <w:rsid w:val="00D3336B"/>
    <w:rsid w:val="00D46E35"/>
    <w:rsid w:val="00D50824"/>
    <w:rsid w:val="00D62693"/>
    <w:rsid w:val="00D649E6"/>
    <w:rsid w:val="00D74D81"/>
    <w:rsid w:val="00D757B1"/>
    <w:rsid w:val="00DA0C8A"/>
    <w:rsid w:val="00DC0BC7"/>
    <w:rsid w:val="00DC203D"/>
    <w:rsid w:val="00DE0698"/>
    <w:rsid w:val="00E03AE9"/>
    <w:rsid w:val="00E20018"/>
    <w:rsid w:val="00E211F4"/>
    <w:rsid w:val="00E413BB"/>
    <w:rsid w:val="00E61249"/>
    <w:rsid w:val="00E75BD8"/>
    <w:rsid w:val="00E83290"/>
    <w:rsid w:val="00E9670C"/>
    <w:rsid w:val="00EA1B7D"/>
    <w:rsid w:val="00EA3747"/>
    <w:rsid w:val="00EB1E76"/>
    <w:rsid w:val="00EB3256"/>
    <w:rsid w:val="00EB6DA4"/>
    <w:rsid w:val="00EB70BC"/>
    <w:rsid w:val="00ED53A9"/>
    <w:rsid w:val="00ED77ED"/>
    <w:rsid w:val="00EE25CC"/>
    <w:rsid w:val="00F018CD"/>
    <w:rsid w:val="00F05567"/>
    <w:rsid w:val="00F36B4C"/>
    <w:rsid w:val="00F45947"/>
    <w:rsid w:val="00F55515"/>
    <w:rsid w:val="00F63E23"/>
    <w:rsid w:val="00F72688"/>
    <w:rsid w:val="00F73389"/>
    <w:rsid w:val="00F77BB5"/>
    <w:rsid w:val="00FA7CF5"/>
    <w:rsid w:val="00FC6977"/>
    <w:rsid w:val="00FD43F3"/>
    <w:rsid w:val="00FD5EC5"/>
    <w:rsid w:val="00FD60C1"/>
    <w:rsid w:val="00FD64E9"/>
    <w:rsid w:val="00FE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</w:style>
  <w:style w:type="paragraph" w:styleId="1">
    <w:name w:val="heading 1"/>
    <w:basedOn w:val="a"/>
    <w:next w:val="a"/>
    <w:link w:val="10"/>
    <w:uiPriority w:val="9"/>
    <w:qFormat/>
    <w:rsid w:val="00165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0C5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00F82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800F82"/>
    <w:pPr>
      <w:widowControl w:val="0"/>
      <w:shd w:val="clear" w:color="auto" w:fill="FFFFFF"/>
      <w:spacing w:after="0" w:line="271" w:lineRule="auto"/>
      <w:ind w:firstLine="400"/>
    </w:pPr>
    <w:rPr>
      <w:rFonts w:eastAsia="Times New Roman"/>
      <w:sz w:val="26"/>
      <w:szCs w:val="26"/>
    </w:rPr>
  </w:style>
  <w:style w:type="paragraph" w:styleId="a4">
    <w:name w:val="List Paragraph"/>
    <w:basedOn w:val="a"/>
    <w:uiPriority w:val="34"/>
    <w:qFormat/>
    <w:rsid w:val="00800F82"/>
    <w:pPr>
      <w:ind w:left="720"/>
      <w:contextualSpacing/>
    </w:pPr>
  </w:style>
  <w:style w:type="paragraph" w:styleId="a5">
    <w:name w:val="Plain Text"/>
    <w:basedOn w:val="a"/>
    <w:link w:val="a6"/>
    <w:rsid w:val="00D6269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62693"/>
    <w:rPr>
      <w:rFonts w:ascii="Courier New" w:eastAsia="Times New Roman" w:hAnsi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00C5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00C59"/>
    <w:rPr>
      <w:rFonts w:eastAsia="Times New Roman"/>
      <w:b/>
      <w:bCs/>
      <w:sz w:val="27"/>
      <w:szCs w:val="27"/>
      <w:lang w:eastAsia="ru-RU"/>
    </w:rPr>
  </w:style>
  <w:style w:type="character" w:styleId="a8">
    <w:name w:val="Hyperlink"/>
    <w:uiPriority w:val="99"/>
    <w:unhideWhenUsed/>
    <w:rsid w:val="00153056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661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65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5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165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3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0">
    <w:name w:val="c0"/>
    <w:basedOn w:val="a0"/>
    <w:rsid w:val="00775E49"/>
  </w:style>
  <w:style w:type="paragraph" w:customStyle="1" w:styleId="12">
    <w:name w:val="Абзац списка1"/>
    <w:basedOn w:val="a"/>
    <w:rsid w:val="002009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55C76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C960E2"/>
    <w:pPr>
      <w:spacing w:after="0" w:line="240" w:lineRule="auto"/>
      <w:jc w:val="center"/>
    </w:pPr>
    <w:rPr>
      <w:rFonts w:eastAsia="Times New Roman"/>
      <w:b/>
      <w:bCs/>
      <w:sz w:val="5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960E2"/>
    <w:rPr>
      <w:rFonts w:eastAsia="Times New Roman"/>
      <w:b/>
      <w:bCs/>
      <w:sz w:val="56"/>
      <w:szCs w:val="24"/>
      <w:lang w:eastAsia="ru-RU"/>
    </w:rPr>
  </w:style>
  <w:style w:type="table" w:customStyle="1" w:styleId="14">
    <w:name w:val="Сетка таблицы1"/>
    <w:basedOn w:val="a1"/>
    <w:next w:val="a9"/>
    <w:uiPriority w:val="39"/>
    <w:rsid w:val="00DC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C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203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qFormat/>
    <w:rsid w:val="00D3336B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p@educo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CD0A-DBDC-45C1-A35C-5F14AD30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16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Tatarnikova</cp:lastModifiedBy>
  <cp:revision>336</cp:revision>
  <cp:lastPrinted>2022-07-27T01:05:00Z</cp:lastPrinted>
  <dcterms:created xsi:type="dcterms:W3CDTF">2022-05-23T04:05:00Z</dcterms:created>
  <dcterms:modified xsi:type="dcterms:W3CDTF">2023-06-13T05:41:00Z</dcterms:modified>
</cp:coreProperties>
</file>