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584" w:rsidRDefault="00760409" w:rsidP="00760409">
      <w:r>
        <w:rPr>
          <w:noProof/>
          <w:lang w:eastAsia="ru-RU"/>
        </w:rPr>
        <w:drawing>
          <wp:inline distT="0" distB="0" distL="0" distR="0" wp14:anchorId="1BF0DE48">
            <wp:extent cx="1371600" cy="1310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0409" w:rsidRDefault="00760409" w:rsidP="00760409">
      <w:r>
        <w:rPr>
          <w:noProof/>
          <w:lang w:eastAsia="ru-RU"/>
        </w:rPr>
        <w:drawing>
          <wp:inline distT="0" distB="0" distL="0" distR="0" wp14:anchorId="74B9F027">
            <wp:extent cx="1920240" cy="164020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17F2CFD" wp14:editId="66EDD5ED">
            <wp:extent cx="3135086" cy="3239169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198" cy="3245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0409" w:rsidRDefault="00760409" w:rsidP="00760409"/>
    <w:p w:rsidR="00760409" w:rsidRPr="00760409" w:rsidRDefault="00760409" w:rsidP="00760409">
      <w:pPr>
        <w:jc w:val="center"/>
        <w:rPr>
          <w:sz w:val="48"/>
          <w:szCs w:val="48"/>
        </w:rPr>
      </w:pPr>
      <w:r w:rsidRPr="00760409">
        <w:rPr>
          <w:sz w:val="48"/>
          <w:szCs w:val="48"/>
        </w:rPr>
        <w:t xml:space="preserve">КОНКУРСНОЕ ЗАДАНИЕ </w:t>
      </w:r>
    </w:p>
    <w:p w:rsidR="00760409" w:rsidRPr="00760409" w:rsidRDefault="00760409" w:rsidP="00760409">
      <w:pPr>
        <w:jc w:val="center"/>
        <w:rPr>
          <w:sz w:val="48"/>
          <w:szCs w:val="48"/>
        </w:rPr>
      </w:pPr>
      <w:r w:rsidRPr="00760409">
        <w:rPr>
          <w:sz w:val="48"/>
          <w:szCs w:val="48"/>
        </w:rPr>
        <w:t>НА ОТБОРОЧНЫЙ ЭТАП ТОМСКОЙ ОБЛАСТИ</w:t>
      </w:r>
    </w:p>
    <w:p w:rsidR="00760409" w:rsidRDefault="00760409" w:rsidP="00760409">
      <w:pPr>
        <w:pBdr>
          <w:bottom w:val="single" w:sz="12" w:space="1" w:color="auto"/>
        </w:pBdr>
        <w:jc w:val="center"/>
        <w:rPr>
          <w:sz w:val="48"/>
          <w:szCs w:val="48"/>
        </w:rPr>
      </w:pPr>
      <w:r w:rsidRPr="00760409">
        <w:rPr>
          <w:sz w:val="48"/>
          <w:szCs w:val="48"/>
        </w:rPr>
        <w:t>КОМПЕТЕНЦИЯ «ПРЕДПРИНИМАТЕЛЬСТВО»</w:t>
      </w:r>
    </w:p>
    <w:p w:rsidR="00760409" w:rsidRDefault="00760409" w:rsidP="00760409">
      <w:pPr>
        <w:jc w:val="center"/>
        <w:rPr>
          <w:sz w:val="48"/>
          <w:szCs w:val="48"/>
        </w:rPr>
      </w:pPr>
      <w:r w:rsidRPr="00760409">
        <w:rPr>
          <w:sz w:val="48"/>
          <w:szCs w:val="48"/>
        </w:rPr>
        <w:t>(18-22 года)</w:t>
      </w:r>
    </w:p>
    <w:p w:rsidR="00760409" w:rsidRPr="00760409" w:rsidRDefault="00760409" w:rsidP="00760409">
      <w:pPr>
        <w:jc w:val="right"/>
        <w:rPr>
          <w:sz w:val="40"/>
          <w:szCs w:val="40"/>
        </w:rPr>
      </w:pPr>
      <w:r w:rsidRPr="00760409">
        <w:rPr>
          <w:sz w:val="40"/>
          <w:szCs w:val="40"/>
        </w:rPr>
        <w:t>Главный эксперт</w:t>
      </w:r>
    </w:p>
    <w:p w:rsidR="00760409" w:rsidRDefault="00760409" w:rsidP="00760409">
      <w:pPr>
        <w:jc w:val="right"/>
        <w:rPr>
          <w:sz w:val="40"/>
          <w:szCs w:val="40"/>
        </w:rPr>
      </w:pPr>
      <w:proofErr w:type="spellStart"/>
      <w:r w:rsidRPr="00760409">
        <w:rPr>
          <w:sz w:val="40"/>
          <w:szCs w:val="40"/>
        </w:rPr>
        <w:t>Осиненко</w:t>
      </w:r>
      <w:proofErr w:type="spellEnd"/>
      <w:r w:rsidRPr="00760409">
        <w:rPr>
          <w:sz w:val="40"/>
          <w:szCs w:val="40"/>
        </w:rPr>
        <w:t xml:space="preserve"> Олеся Сергеевна</w:t>
      </w:r>
    </w:p>
    <w:p w:rsidR="00760409" w:rsidRDefault="00760409" w:rsidP="00760409">
      <w:pPr>
        <w:jc w:val="right"/>
        <w:rPr>
          <w:sz w:val="40"/>
          <w:szCs w:val="40"/>
        </w:rPr>
      </w:pPr>
    </w:p>
    <w:p w:rsidR="00760409" w:rsidRPr="00580645" w:rsidRDefault="00760409" w:rsidP="005806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cs="Times New Roman"/>
          <w:color w:val="000000"/>
        </w:rPr>
      </w:pPr>
      <w:bookmarkStart w:id="0" w:name="_4i7ojhp" w:colFirst="0" w:colLast="0"/>
      <w:bookmarkEnd w:id="0"/>
      <w:r w:rsidRPr="00580645">
        <w:rPr>
          <w:rFonts w:eastAsia="Times New Roman" w:cs="Times New Roman"/>
          <w:color w:val="000000"/>
        </w:rPr>
        <w:lastRenderedPageBreak/>
        <w:t xml:space="preserve">Задание включает в себя следующие разделы: </w:t>
      </w:r>
    </w:p>
    <w:p w:rsidR="00760409" w:rsidRPr="00580645" w:rsidRDefault="00760409" w:rsidP="00760409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eastAsia="Times New Roman" w:cs="Times New Roman"/>
          <w:color w:val="000000"/>
        </w:rPr>
      </w:pPr>
      <w:r w:rsidRPr="00580645">
        <w:rPr>
          <w:rFonts w:eastAsia="Times New Roman" w:cs="Times New Roman"/>
          <w:color w:val="000000"/>
        </w:rPr>
        <w:t xml:space="preserve">1. Формы участия </w:t>
      </w:r>
    </w:p>
    <w:p w:rsidR="00760409" w:rsidRPr="00580645" w:rsidRDefault="00760409" w:rsidP="00760409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eastAsia="Times New Roman" w:cs="Times New Roman"/>
          <w:color w:val="000000"/>
        </w:rPr>
      </w:pPr>
      <w:r w:rsidRPr="00580645">
        <w:rPr>
          <w:rFonts w:eastAsia="Times New Roman" w:cs="Times New Roman"/>
          <w:color w:val="000000"/>
        </w:rPr>
        <w:t xml:space="preserve">2. Модули задания и необходимое время </w:t>
      </w:r>
    </w:p>
    <w:p w:rsidR="00760409" w:rsidRPr="00580645" w:rsidRDefault="00760409" w:rsidP="00760409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eastAsia="Times New Roman" w:cs="Times New Roman"/>
          <w:color w:val="000000"/>
        </w:rPr>
      </w:pPr>
      <w:r w:rsidRPr="00580645">
        <w:rPr>
          <w:rFonts w:eastAsia="Times New Roman" w:cs="Times New Roman"/>
          <w:color w:val="000000"/>
        </w:rPr>
        <w:t xml:space="preserve">3. Критерии оценки </w:t>
      </w:r>
    </w:p>
    <w:p w:rsidR="00760409" w:rsidRPr="00580645" w:rsidRDefault="00760409" w:rsidP="00760409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eastAsia="Times New Roman" w:cs="Times New Roman"/>
          <w:color w:val="000000"/>
        </w:rPr>
      </w:pPr>
      <w:r w:rsidRPr="00580645">
        <w:rPr>
          <w:rFonts w:eastAsia="Times New Roman" w:cs="Times New Roman"/>
          <w:color w:val="000000"/>
        </w:rPr>
        <w:t>Количество часов на выполнение задания: 1 день</w:t>
      </w:r>
    </w:p>
    <w:p w:rsidR="00760409" w:rsidRDefault="00760409" w:rsidP="005806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 xml:space="preserve">1. Форма участия Командная (в команде два участника). </w:t>
      </w:r>
    </w:p>
    <w:p w:rsidR="00760409" w:rsidRDefault="00760409" w:rsidP="005806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 xml:space="preserve">2. Модули задания и необходимое время </w:t>
      </w:r>
    </w:p>
    <w:p w:rsidR="00760409" w:rsidRDefault="00760409" w:rsidP="005806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Мод</w:t>
      </w:r>
      <w:r w:rsidR="00580645">
        <w:t>ули и время сведены в таблице 1</w:t>
      </w:r>
      <w:r>
        <w:t>.</w:t>
      </w:r>
    </w:p>
    <w:p w:rsidR="00760409" w:rsidRDefault="00760409" w:rsidP="0076040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</w:pPr>
      <w:r>
        <w:t>Таблица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"/>
        <w:gridCol w:w="3705"/>
        <w:gridCol w:w="2057"/>
        <w:gridCol w:w="2756"/>
      </w:tblGrid>
      <w:tr w:rsidR="00760409" w:rsidTr="002C28D4">
        <w:tc>
          <w:tcPr>
            <w:tcW w:w="827" w:type="dxa"/>
          </w:tcPr>
          <w:p w:rsidR="00760409" w:rsidRPr="00760409" w:rsidRDefault="00760409" w:rsidP="00760409">
            <w:pPr>
              <w:keepNext/>
              <w:spacing w:line="360" w:lineRule="auto"/>
              <w:rPr>
                <w:rFonts w:eastAsia="Times New Roman" w:cs="Times New Roman"/>
                <w:b/>
                <w:smallCaps/>
              </w:rPr>
            </w:pPr>
            <w:r w:rsidRPr="00760409">
              <w:rPr>
                <w:rFonts w:eastAsia="Times New Roman" w:cs="Times New Roman"/>
                <w:b/>
                <w:smallCaps/>
                <w:sz w:val="24"/>
              </w:rPr>
              <w:t>№ п/п</w:t>
            </w:r>
          </w:p>
        </w:tc>
        <w:tc>
          <w:tcPr>
            <w:tcW w:w="3705" w:type="dxa"/>
          </w:tcPr>
          <w:p w:rsidR="00760409" w:rsidRDefault="00760409" w:rsidP="00760409">
            <w:pPr>
              <w:keepNext/>
              <w:spacing w:line="360" w:lineRule="auto"/>
              <w:rPr>
                <w:rFonts w:eastAsia="Times New Roman" w:cs="Times New Roman"/>
                <w:b/>
                <w:smallCaps/>
                <w:sz w:val="34"/>
                <w:szCs w:val="34"/>
              </w:rPr>
            </w:pPr>
            <w:r>
              <w:t>Наименование модуля</w:t>
            </w:r>
          </w:p>
        </w:tc>
        <w:tc>
          <w:tcPr>
            <w:tcW w:w="2057" w:type="dxa"/>
          </w:tcPr>
          <w:p w:rsidR="00760409" w:rsidRDefault="00760409" w:rsidP="00760409">
            <w:pPr>
              <w:keepNext/>
              <w:spacing w:line="360" w:lineRule="auto"/>
              <w:jc w:val="center"/>
              <w:rPr>
                <w:rFonts w:eastAsia="Times New Roman" w:cs="Times New Roman"/>
                <w:b/>
                <w:smallCaps/>
                <w:sz w:val="34"/>
                <w:szCs w:val="34"/>
              </w:rPr>
            </w:pPr>
            <w:r>
              <w:t>Максимальный балл</w:t>
            </w:r>
          </w:p>
        </w:tc>
        <w:tc>
          <w:tcPr>
            <w:tcW w:w="2756" w:type="dxa"/>
          </w:tcPr>
          <w:p w:rsidR="00760409" w:rsidRDefault="00760409" w:rsidP="00760409">
            <w:pPr>
              <w:keepNext/>
              <w:spacing w:line="360" w:lineRule="auto"/>
              <w:jc w:val="center"/>
              <w:rPr>
                <w:rFonts w:eastAsia="Times New Roman" w:cs="Times New Roman"/>
                <w:b/>
                <w:smallCaps/>
                <w:sz w:val="34"/>
                <w:szCs w:val="34"/>
              </w:rPr>
            </w:pPr>
            <w:r>
              <w:t>Время на выполнение</w:t>
            </w:r>
          </w:p>
        </w:tc>
      </w:tr>
      <w:tr w:rsidR="002C28D4" w:rsidTr="002C28D4">
        <w:tc>
          <w:tcPr>
            <w:tcW w:w="827" w:type="dxa"/>
          </w:tcPr>
          <w:p w:rsidR="002C28D4" w:rsidRPr="007E4415" w:rsidRDefault="002C28D4" w:rsidP="002C28D4">
            <w:pPr>
              <w:keepNext/>
              <w:spacing w:line="360" w:lineRule="auto"/>
              <w:rPr>
                <w:rFonts w:eastAsia="Times New Roman" w:cs="Times New Roman"/>
                <w:smallCaps/>
                <w:sz w:val="24"/>
                <w:szCs w:val="24"/>
              </w:rPr>
            </w:pPr>
            <w:r w:rsidRPr="007E4415">
              <w:rPr>
                <w:rFonts w:eastAsia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3705" w:type="dxa"/>
          </w:tcPr>
          <w:p w:rsidR="002C28D4" w:rsidRDefault="002C28D4" w:rsidP="002C28D4">
            <w:pPr>
              <w:keepNext/>
            </w:pPr>
            <w:r>
              <w:t xml:space="preserve">Модуль А. </w:t>
            </w:r>
            <w:r w:rsidRPr="002C28D4">
              <w:t>Бизнес-план команды.</w:t>
            </w:r>
          </w:p>
        </w:tc>
        <w:tc>
          <w:tcPr>
            <w:tcW w:w="2057" w:type="dxa"/>
          </w:tcPr>
          <w:p w:rsidR="002C28D4" w:rsidRPr="002C28D4" w:rsidRDefault="00A94000" w:rsidP="002C2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56" w:type="dxa"/>
          </w:tcPr>
          <w:p w:rsidR="002C28D4" w:rsidRPr="00486CF5" w:rsidRDefault="002C28D4" w:rsidP="002C28D4">
            <w:r>
              <w:t>Оценка заочного этапа в день отборочного этапа</w:t>
            </w:r>
          </w:p>
        </w:tc>
      </w:tr>
      <w:tr w:rsidR="002C28D4" w:rsidTr="002C28D4">
        <w:tc>
          <w:tcPr>
            <w:tcW w:w="827" w:type="dxa"/>
          </w:tcPr>
          <w:p w:rsidR="002C28D4" w:rsidRPr="007E4415" w:rsidRDefault="002C28D4" w:rsidP="002C28D4">
            <w:pPr>
              <w:keepNext/>
              <w:spacing w:line="360" w:lineRule="auto"/>
              <w:rPr>
                <w:rFonts w:eastAsia="Times New Roman" w:cs="Times New Roman"/>
                <w:smallCaps/>
                <w:sz w:val="24"/>
                <w:szCs w:val="24"/>
              </w:rPr>
            </w:pPr>
            <w:r w:rsidRPr="007E4415">
              <w:rPr>
                <w:rFonts w:eastAsia="Times New Roman" w:cs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3705" w:type="dxa"/>
          </w:tcPr>
          <w:p w:rsidR="002C28D4" w:rsidRDefault="002C28D4" w:rsidP="002C28D4">
            <w:pPr>
              <w:keepNext/>
              <w:rPr>
                <w:rFonts w:eastAsia="Times New Roman" w:cs="Times New Roman"/>
                <w:b/>
                <w:smallCaps/>
                <w:sz w:val="34"/>
                <w:szCs w:val="34"/>
              </w:rPr>
            </w:pPr>
            <w:r>
              <w:t>Модуль B. Наша команда и бизнес-идея</w:t>
            </w:r>
          </w:p>
        </w:tc>
        <w:tc>
          <w:tcPr>
            <w:tcW w:w="2057" w:type="dxa"/>
          </w:tcPr>
          <w:p w:rsidR="002C28D4" w:rsidRPr="004D5ADD" w:rsidRDefault="00A94000" w:rsidP="002C2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56" w:type="dxa"/>
          </w:tcPr>
          <w:p w:rsidR="002C28D4" w:rsidRPr="00486CF5" w:rsidRDefault="002C28D4" w:rsidP="002C28D4">
            <w:r w:rsidRPr="00486CF5">
              <w:t>1 час +5 минут на презентацию + 3</w:t>
            </w:r>
          </w:p>
          <w:p w:rsidR="002C28D4" w:rsidRPr="00486CF5" w:rsidRDefault="002C28D4" w:rsidP="002C28D4">
            <w:r w:rsidRPr="00486CF5">
              <w:t>минуты на вопросы на каждую</w:t>
            </w:r>
          </w:p>
          <w:p w:rsidR="002C28D4" w:rsidRDefault="002C28D4" w:rsidP="002C28D4">
            <w:r w:rsidRPr="00486CF5">
              <w:t>команду</w:t>
            </w:r>
          </w:p>
        </w:tc>
      </w:tr>
      <w:tr w:rsidR="002C28D4" w:rsidTr="002C28D4">
        <w:tc>
          <w:tcPr>
            <w:tcW w:w="827" w:type="dxa"/>
          </w:tcPr>
          <w:p w:rsidR="002C28D4" w:rsidRPr="007E4415" w:rsidRDefault="002C28D4" w:rsidP="002C28D4">
            <w:pPr>
              <w:keepNext/>
              <w:spacing w:line="360" w:lineRule="auto"/>
              <w:rPr>
                <w:rFonts w:eastAsia="Times New Roman" w:cs="Times New Roman"/>
                <w:smallCaps/>
                <w:sz w:val="24"/>
                <w:szCs w:val="24"/>
              </w:rPr>
            </w:pPr>
            <w:r w:rsidRPr="007E4415">
              <w:rPr>
                <w:rFonts w:eastAsia="Times New Roman" w:cs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3705" w:type="dxa"/>
          </w:tcPr>
          <w:p w:rsidR="002C28D4" w:rsidRDefault="002C28D4" w:rsidP="002C28D4">
            <w:pPr>
              <w:keepNext/>
              <w:rPr>
                <w:rFonts w:eastAsia="Times New Roman" w:cs="Times New Roman"/>
                <w:b/>
                <w:smallCaps/>
                <w:sz w:val="34"/>
                <w:szCs w:val="34"/>
              </w:rPr>
            </w:pPr>
            <w:r>
              <w:t>Модуль CD. Целевая группа. Планирование рабочего процесса</w:t>
            </w:r>
          </w:p>
        </w:tc>
        <w:tc>
          <w:tcPr>
            <w:tcW w:w="2057" w:type="dxa"/>
          </w:tcPr>
          <w:p w:rsidR="002C28D4" w:rsidRPr="002C28D4" w:rsidRDefault="00A94000" w:rsidP="002C28D4">
            <w:pPr>
              <w:jc w:val="center"/>
              <w:rPr>
                <w:rFonts w:eastAsia="Times New Roman" w:cs="Times New Roman"/>
                <w:smallCaps/>
                <w:sz w:val="24"/>
                <w:szCs w:val="34"/>
              </w:rPr>
            </w:pPr>
            <w:r>
              <w:rPr>
                <w:rFonts w:eastAsia="Times New Roman" w:cs="Times New Roman"/>
                <w:smallCaps/>
                <w:sz w:val="24"/>
                <w:szCs w:val="34"/>
              </w:rPr>
              <w:t>20</w:t>
            </w:r>
          </w:p>
        </w:tc>
        <w:tc>
          <w:tcPr>
            <w:tcW w:w="2756" w:type="dxa"/>
          </w:tcPr>
          <w:p w:rsidR="002C28D4" w:rsidRDefault="002C28D4" w:rsidP="002C28D4">
            <w:pPr>
              <w:keepNext/>
              <w:rPr>
                <w:rFonts w:eastAsia="Times New Roman" w:cs="Times New Roman"/>
                <w:b/>
                <w:smallCaps/>
                <w:sz w:val="34"/>
                <w:szCs w:val="34"/>
              </w:rPr>
            </w:pPr>
            <w:r>
              <w:t>1,5 час +5 минут на презентацию + 3 минуты на вопросы на каждую команду</w:t>
            </w:r>
          </w:p>
        </w:tc>
      </w:tr>
      <w:tr w:rsidR="002C28D4" w:rsidTr="002C28D4">
        <w:tc>
          <w:tcPr>
            <w:tcW w:w="827" w:type="dxa"/>
          </w:tcPr>
          <w:p w:rsidR="002C28D4" w:rsidRPr="007E4415" w:rsidRDefault="002C28D4" w:rsidP="002C28D4">
            <w:pPr>
              <w:keepNext/>
              <w:spacing w:line="360" w:lineRule="auto"/>
              <w:rPr>
                <w:rFonts w:eastAsia="Times New Roman" w:cs="Times New Roman"/>
                <w:smallCaps/>
                <w:sz w:val="24"/>
                <w:szCs w:val="24"/>
              </w:rPr>
            </w:pPr>
            <w:r w:rsidRPr="007E4415">
              <w:rPr>
                <w:rFonts w:eastAsia="Times New Roman" w:cs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3705" w:type="dxa"/>
          </w:tcPr>
          <w:p w:rsidR="002C28D4" w:rsidRPr="00243AFF" w:rsidRDefault="002C28D4" w:rsidP="002C28D4">
            <w:pPr>
              <w:keepNext/>
              <w:rPr>
                <w:rFonts w:eastAsia="Times New Roman" w:cs="Times New Roman"/>
                <w:b/>
                <w:smallCaps/>
                <w:sz w:val="34"/>
                <w:szCs w:val="34"/>
              </w:rPr>
            </w:pPr>
            <w:r>
              <w:t>Модуль E</w:t>
            </w:r>
            <w:r w:rsidR="00243AFF">
              <w:rPr>
                <w:lang w:val="en-US"/>
              </w:rPr>
              <w:t>F</w:t>
            </w:r>
            <w:r>
              <w:t>. Маркетинговое планирование</w:t>
            </w:r>
            <w:r w:rsidR="00243AFF" w:rsidRPr="00243AFF">
              <w:t xml:space="preserve">. </w:t>
            </w:r>
            <w:r w:rsidR="00243AFF">
              <w:t>Устойчивое развитие</w:t>
            </w:r>
          </w:p>
        </w:tc>
        <w:tc>
          <w:tcPr>
            <w:tcW w:w="2057" w:type="dxa"/>
          </w:tcPr>
          <w:p w:rsidR="002C28D4" w:rsidRPr="002C28D4" w:rsidRDefault="00A94000" w:rsidP="002C28D4">
            <w:pPr>
              <w:jc w:val="center"/>
              <w:rPr>
                <w:rFonts w:eastAsia="Times New Roman" w:cs="Times New Roman"/>
                <w:smallCaps/>
                <w:sz w:val="24"/>
                <w:szCs w:val="34"/>
              </w:rPr>
            </w:pPr>
            <w:r>
              <w:rPr>
                <w:rFonts w:eastAsia="Times New Roman" w:cs="Times New Roman"/>
                <w:smallCaps/>
                <w:sz w:val="24"/>
                <w:szCs w:val="34"/>
              </w:rPr>
              <w:t>20</w:t>
            </w:r>
          </w:p>
        </w:tc>
        <w:tc>
          <w:tcPr>
            <w:tcW w:w="2756" w:type="dxa"/>
          </w:tcPr>
          <w:p w:rsidR="002C28D4" w:rsidRDefault="002C28D4" w:rsidP="002C28D4">
            <w:pPr>
              <w:keepNext/>
              <w:rPr>
                <w:rFonts w:eastAsia="Times New Roman" w:cs="Times New Roman"/>
                <w:b/>
                <w:smallCaps/>
                <w:sz w:val="34"/>
                <w:szCs w:val="34"/>
              </w:rPr>
            </w:pPr>
            <w:r>
              <w:t>1 час +5 минут на презентацию + 3 минуты на вопросы на каждую команду на основной модуль</w:t>
            </w:r>
          </w:p>
        </w:tc>
      </w:tr>
      <w:tr w:rsidR="002C28D4" w:rsidTr="002C28D4">
        <w:tc>
          <w:tcPr>
            <w:tcW w:w="827" w:type="dxa"/>
          </w:tcPr>
          <w:p w:rsidR="002C28D4" w:rsidRPr="007E4415" w:rsidRDefault="002C28D4" w:rsidP="002C28D4">
            <w:pPr>
              <w:keepNext/>
              <w:spacing w:line="360" w:lineRule="auto"/>
              <w:rPr>
                <w:rFonts w:eastAsia="Times New Roman" w:cs="Times New Roman"/>
                <w:smallCaps/>
                <w:sz w:val="24"/>
                <w:szCs w:val="24"/>
              </w:rPr>
            </w:pPr>
            <w:r>
              <w:rPr>
                <w:rFonts w:eastAsia="Times New Roman" w:cs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3705" w:type="dxa"/>
          </w:tcPr>
          <w:p w:rsidR="002C28D4" w:rsidRPr="007E4415" w:rsidRDefault="002C28D4" w:rsidP="002C28D4">
            <w:r>
              <w:t>М</w:t>
            </w:r>
            <w:r w:rsidRPr="007E4415">
              <w:t xml:space="preserve">одуль </w:t>
            </w:r>
            <w:r>
              <w:rPr>
                <w:lang w:val="en-US"/>
              </w:rPr>
              <w:t>H</w:t>
            </w:r>
            <w:r w:rsidRPr="007E4415">
              <w:t xml:space="preserve">. </w:t>
            </w:r>
            <w:r>
              <w:t>Продвижение фирмы/проекта</w:t>
            </w:r>
          </w:p>
        </w:tc>
        <w:tc>
          <w:tcPr>
            <w:tcW w:w="2057" w:type="dxa"/>
          </w:tcPr>
          <w:p w:rsidR="002C28D4" w:rsidRPr="002C28D4" w:rsidRDefault="00A94000" w:rsidP="002C28D4">
            <w:pPr>
              <w:jc w:val="center"/>
              <w:rPr>
                <w:rFonts w:eastAsia="Times New Roman" w:cs="Times New Roman"/>
                <w:smallCaps/>
                <w:sz w:val="24"/>
                <w:szCs w:val="34"/>
              </w:rPr>
            </w:pPr>
            <w:r>
              <w:rPr>
                <w:rFonts w:eastAsia="Times New Roman" w:cs="Times New Roman"/>
                <w:smallCaps/>
                <w:sz w:val="24"/>
                <w:szCs w:val="34"/>
              </w:rPr>
              <w:t>20</w:t>
            </w:r>
          </w:p>
        </w:tc>
        <w:tc>
          <w:tcPr>
            <w:tcW w:w="2756" w:type="dxa"/>
          </w:tcPr>
          <w:p w:rsidR="002C28D4" w:rsidRPr="00580645" w:rsidRDefault="002C28D4" w:rsidP="002C28D4">
            <w:r w:rsidRPr="00580645">
              <w:t>1 час +5 минут на презентацию + 3</w:t>
            </w:r>
          </w:p>
          <w:p w:rsidR="002C28D4" w:rsidRPr="00580645" w:rsidRDefault="002C28D4" w:rsidP="002C28D4">
            <w:r w:rsidRPr="00580645">
              <w:t>минуты на вопросы на каждую</w:t>
            </w:r>
          </w:p>
          <w:p w:rsidR="002C28D4" w:rsidRDefault="002C28D4" w:rsidP="002C28D4">
            <w:r w:rsidRPr="00580645">
              <w:t>команду на основной модуль</w:t>
            </w:r>
          </w:p>
        </w:tc>
      </w:tr>
      <w:tr w:rsidR="002C28D4" w:rsidTr="002C28D4">
        <w:tc>
          <w:tcPr>
            <w:tcW w:w="827" w:type="dxa"/>
          </w:tcPr>
          <w:p w:rsidR="002C28D4" w:rsidRPr="007E4415" w:rsidRDefault="002C28D4" w:rsidP="002C28D4">
            <w:pPr>
              <w:keepNext/>
              <w:spacing w:line="360" w:lineRule="auto"/>
              <w:rPr>
                <w:rFonts w:eastAsia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705" w:type="dxa"/>
          </w:tcPr>
          <w:p w:rsidR="002C28D4" w:rsidRPr="002C28D4" w:rsidRDefault="002C28D4" w:rsidP="002C28D4">
            <w:r>
              <w:t>Итого</w:t>
            </w:r>
          </w:p>
        </w:tc>
        <w:tc>
          <w:tcPr>
            <w:tcW w:w="2057" w:type="dxa"/>
          </w:tcPr>
          <w:p w:rsidR="002C28D4" w:rsidRPr="002C28D4" w:rsidRDefault="00A94000" w:rsidP="002C28D4">
            <w:pPr>
              <w:jc w:val="center"/>
              <w:rPr>
                <w:rFonts w:eastAsia="Times New Roman" w:cs="Times New Roman"/>
                <w:smallCaps/>
                <w:sz w:val="24"/>
                <w:szCs w:val="34"/>
              </w:rPr>
            </w:pPr>
            <w:r>
              <w:rPr>
                <w:rFonts w:eastAsia="Times New Roman" w:cs="Times New Roman"/>
                <w:smallCaps/>
                <w:sz w:val="24"/>
                <w:szCs w:val="34"/>
              </w:rPr>
              <w:t>95</w:t>
            </w:r>
            <w:bookmarkStart w:id="1" w:name="_GoBack"/>
            <w:bookmarkEnd w:id="1"/>
          </w:p>
        </w:tc>
        <w:tc>
          <w:tcPr>
            <w:tcW w:w="2756" w:type="dxa"/>
          </w:tcPr>
          <w:p w:rsidR="002C28D4" w:rsidRPr="00580645" w:rsidRDefault="002C28D4" w:rsidP="002C28D4"/>
        </w:tc>
      </w:tr>
    </w:tbl>
    <w:p w:rsidR="00760409" w:rsidRDefault="00760409" w:rsidP="0076040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eastAsia="Times New Roman" w:cs="Times New Roman"/>
          <w:b/>
          <w:smallCaps/>
          <w:sz w:val="34"/>
          <w:szCs w:val="34"/>
        </w:rPr>
      </w:pPr>
    </w:p>
    <w:p w:rsidR="00760409" w:rsidRPr="006E4C76" w:rsidRDefault="00760409" w:rsidP="0076040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eastAsia="Times New Roman" w:cs="Times New Roman"/>
          <w:b/>
          <w:smallCaps/>
          <w:sz w:val="34"/>
          <w:szCs w:val="34"/>
        </w:rPr>
      </w:pPr>
      <w:r w:rsidRPr="006E4C76">
        <w:rPr>
          <w:rFonts w:eastAsia="Times New Roman" w:cs="Times New Roman"/>
          <w:b/>
          <w:smallCaps/>
          <w:sz w:val="34"/>
          <w:szCs w:val="34"/>
        </w:rPr>
        <w:lastRenderedPageBreak/>
        <w:t>КОНКУРСНОЕ ЗАДАНИЕ</w:t>
      </w:r>
    </w:p>
    <w:p w:rsidR="00760409" w:rsidRDefault="00760409" w:rsidP="00760409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5.1. ОСНОВНЫЕ ТРЕБОВАНИЯ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Разделы 2, 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Возрастной ценз участников для выполнения Конкурсного задания от 17 до 22 лет. 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Вне зависимости от количества модулей, КЗ должно включать оценку по каждому из разделов WSSS.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Конкурсное задание не должно выходить за пределы WSSS.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При выполнении Конкурсного задания не оценивается знание правил и норм WSR.</w:t>
      </w:r>
    </w:p>
    <w:p w:rsidR="00760409" w:rsidRDefault="00760409" w:rsidP="00760409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eastAsia="Times New Roman" w:cs="Times New Roman"/>
          <w:b/>
          <w:color w:val="000000"/>
        </w:rPr>
      </w:pPr>
      <w:bookmarkStart w:id="2" w:name="_2xcytpi" w:colFirst="0" w:colLast="0"/>
      <w:bookmarkEnd w:id="2"/>
      <w:r>
        <w:rPr>
          <w:rFonts w:eastAsia="Times New Roman" w:cs="Times New Roman"/>
          <w:b/>
          <w:color w:val="000000"/>
        </w:rPr>
        <w:t>5.2. СТРУКТУРА КОНКУРСНОГО ЗАДАНИЯ</w:t>
      </w:r>
    </w:p>
    <w:p w:rsidR="004D5ADD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Моду</w:t>
      </w:r>
      <w:r w:rsidR="00457C95">
        <w:rPr>
          <w:rFonts w:eastAsia="Times New Roman" w:cs="Times New Roman"/>
        </w:rPr>
        <w:t>ль</w:t>
      </w:r>
      <w:r w:rsidR="00457C95" w:rsidRPr="00457C95">
        <w:rPr>
          <w:rFonts w:eastAsia="Times New Roman" w:cs="Times New Roman"/>
        </w:rPr>
        <w:t xml:space="preserve"> 1</w:t>
      </w:r>
      <w:r w:rsidR="00457C95">
        <w:rPr>
          <w:rFonts w:eastAsia="Times New Roman" w:cs="Times New Roman"/>
        </w:rPr>
        <w:t xml:space="preserve"> А</w:t>
      </w:r>
      <w:r>
        <w:rPr>
          <w:rFonts w:eastAsia="Times New Roman" w:cs="Times New Roman"/>
        </w:rPr>
        <w:t xml:space="preserve">: Бизнес-план команды </w:t>
      </w:r>
    </w:p>
    <w:p w:rsidR="004D5ADD" w:rsidRDefault="00457C95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Модуль </w:t>
      </w:r>
      <w:r w:rsidRPr="00457C95">
        <w:rPr>
          <w:rFonts w:eastAsia="Times New Roman" w:cs="Times New Roman"/>
        </w:rPr>
        <w:t xml:space="preserve">2 </w:t>
      </w:r>
      <w:r>
        <w:rPr>
          <w:rFonts w:eastAsia="Times New Roman" w:cs="Times New Roman"/>
        </w:rPr>
        <w:t>В</w:t>
      </w:r>
      <w:r w:rsidR="00760409">
        <w:rPr>
          <w:rFonts w:eastAsia="Times New Roman" w:cs="Times New Roman"/>
        </w:rPr>
        <w:t xml:space="preserve">: Наша команда и бизнес-идея </w:t>
      </w:r>
    </w:p>
    <w:p w:rsidR="004D5ADD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Модуль </w:t>
      </w:r>
      <w:r w:rsidR="00457C95" w:rsidRPr="00A94000">
        <w:rPr>
          <w:rFonts w:eastAsia="Times New Roman" w:cs="Times New Roman"/>
        </w:rPr>
        <w:t xml:space="preserve">3 </w:t>
      </w:r>
      <w:r>
        <w:rPr>
          <w:rFonts w:eastAsia="Times New Roman" w:cs="Times New Roman"/>
        </w:rPr>
        <w:t>C</w:t>
      </w:r>
      <w:r w:rsidR="00457C95" w:rsidRPr="00457C95">
        <w:rPr>
          <w:rFonts w:eastAsia="Times New Roman" w:cs="Times New Roman"/>
        </w:rPr>
        <w:t>D</w:t>
      </w:r>
      <w:r w:rsidR="00457C95">
        <w:rPr>
          <w:rFonts w:eastAsia="Times New Roman" w:cs="Times New Roman"/>
        </w:rPr>
        <w:t>: Целевая группа.</w:t>
      </w:r>
      <w:r>
        <w:rPr>
          <w:rFonts w:eastAsia="Times New Roman" w:cs="Times New Roman"/>
        </w:rPr>
        <w:t xml:space="preserve"> Планирование рабочего процесса </w:t>
      </w:r>
    </w:p>
    <w:p w:rsidR="00457C95" w:rsidRDefault="00760409" w:rsidP="00457C95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Модуль </w:t>
      </w:r>
      <w:r w:rsidR="00457C95" w:rsidRPr="00A94000">
        <w:rPr>
          <w:rFonts w:eastAsia="Times New Roman" w:cs="Times New Roman"/>
        </w:rPr>
        <w:t xml:space="preserve">4 </w:t>
      </w:r>
      <w:r>
        <w:rPr>
          <w:rFonts w:eastAsia="Times New Roman" w:cs="Times New Roman"/>
        </w:rPr>
        <w:t>E</w:t>
      </w:r>
      <w:r w:rsidR="00457C95">
        <w:rPr>
          <w:rFonts w:eastAsia="Times New Roman" w:cs="Times New Roman"/>
        </w:rPr>
        <w:t>F</w:t>
      </w:r>
      <w:r>
        <w:rPr>
          <w:rFonts w:eastAsia="Times New Roman" w:cs="Times New Roman"/>
        </w:rPr>
        <w:t>: Маркетинговое планирован</w:t>
      </w:r>
      <w:r w:rsidR="00457C95">
        <w:rPr>
          <w:rFonts w:eastAsia="Times New Roman" w:cs="Times New Roman"/>
        </w:rPr>
        <w:t xml:space="preserve">ие. </w:t>
      </w:r>
      <w:r>
        <w:rPr>
          <w:rFonts w:eastAsia="Times New Roman" w:cs="Times New Roman"/>
        </w:rPr>
        <w:t>Устойчивое развитие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Модуль </w:t>
      </w:r>
      <w:r w:rsidR="00457C95" w:rsidRPr="00A94000">
        <w:rPr>
          <w:rFonts w:eastAsia="Times New Roman" w:cs="Times New Roman"/>
        </w:rPr>
        <w:t xml:space="preserve">5 </w:t>
      </w:r>
      <w:r>
        <w:rPr>
          <w:rFonts w:eastAsia="Times New Roman" w:cs="Times New Roman"/>
        </w:rPr>
        <w:t xml:space="preserve">H1: Продвижение фирмы/проекта </w:t>
      </w:r>
    </w:p>
    <w:p w:rsidR="00760409" w:rsidRDefault="00760409" w:rsidP="00760409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eastAsia="Times New Roman" w:cs="Times New Roman"/>
          <w:b/>
          <w:color w:val="000000"/>
        </w:rPr>
      </w:pPr>
      <w:bookmarkStart w:id="3" w:name="_1ci93xb" w:colFirst="0" w:colLast="0"/>
      <w:bookmarkEnd w:id="3"/>
      <w:r>
        <w:rPr>
          <w:rFonts w:eastAsia="Times New Roman" w:cs="Times New Roman"/>
          <w:b/>
          <w:color w:val="000000"/>
        </w:rPr>
        <w:t>5.3. ТРЕБОВАНИЯ К РАЗРАБОТКЕ КОНКУРСНОГО ЗАДАНИЯ</w:t>
      </w:r>
    </w:p>
    <w:p w:rsidR="00760409" w:rsidRDefault="00306255" w:rsidP="00760409">
      <w:pPr>
        <w:spacing w:after="0" w:line="360" w:lineRule="auto"/>
        <w:ind w:firstLine="709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Модуль 1</w:t>
      </w:r>
      <w:r w:rsidR="00760409">
        <w:rPr>
          <w:rFonts w:eastAsia="Times New Roman" w:cs="Times New Roman"/>
          <w:b/>
        </w:rPr>
        <w:t xml:space="preserve">А: «Бизнес-план» 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bookmarkStart w:id="4" w:name="_3whwml4" w:colFirst="0" w:colLast="0"/>
      <w:bookmarkEnd w:id="4"/>
      <w:r>
        <w:rPr>
          <w:rFonts w:eastAsia="Times New Roman" w:cs="Times New Roman"/>
        </w:rPr>
        <w:t>Команда разрабатывает бизнес-план.</w:t>
      </w:r>
      <w:r w:rsidR="00457C95">
        <w:rPr>
          <w:rFonts w:eastAsia="Times New Roman" w:cs="Times New Roman"/>
        </w:rPr>
        <w:t xml:space="preserve"> </w:t>
      </w:r>
      <w:r w:rsidR="004D5ADD">
        <w:rPr>
          <w:rFonts w:eastAsia="Times New Roman" w:cs="Times New Roman"/>
        </w:rPr>
        <w:t>А также разрабатывают информационно-рекламный плакат идеи.</w:t>
      </w:r>
      <w:r>
        <w:rPr>
          <w:rFonts w:eastAsia="Times New Roman" w:cs="Times New Roman"/>
        </w:rPr>
        <w:t xml:space="preserve"> Все представляемые материалы заверяются конкурсантами (подписи конкурсантов, подтверждающие авторство).</w:t>
      </w:r>
    </w:p>
    <w:p w:rsidR="00760409" w:rsidRPr="00306255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Проверка авторства формулировок бизнес-плана проводится с использованием системы </w:t>
      </w:r>
      <w:hyperlink r:id="rId8">
        <w:r>
          <w:t>https://www.antiplagiat.ru/</w:t>
        </w:r>
      </w:hyperlink>
      <w:r w:rsidR="00306255">
        <w:rPr>
          <w:rFonts w:eastAsia="Times New Roman" w:cs="Times New Roman"/>
        </w:rPr>
        <w:t xml:space="preserve"> или </w:t>
      </w:r>
      <w:proofErr w:type="spellStart"/>
      <w:r w:rsidR="00306255">
        <w:rPr>
          <w:rFonts w:eastAsia="Times New Roman" w:cs="Times New Roman"/>
        </w:rPr>
        <w:t>аналогичнойю</w:t>
      </w:r>
      <w:proofErr w:type="spellEnd"/>
      <w:r w:rsidR="00306255">
        <w:rPr>
          <w:rFonts w:eastAsia="Times New Roman" w:cs="Times New Roman"/>
        </w:rPr>
        <w:t>.</w:t>
      </w:r>
    </w:p>
    <w:p w:rsidR="00760409" w:rsidRDefault="004D5ADD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Две</w:t>
      </w:r>
      <w:r w:rsidR="00760409">
        <w:rPr>
          <w:rFonts w:eastAsia="Times New Roman" w:cs="Times New Roman"/>
        </w:rPr>
        <w:t xml:space="preserve"> бумажные копии бизнес-плана каждой участвующей команды должны быть представлены до начала соревнований (не позднее 09.00 часов в День </w:t>
      </w:r>
      <w:r>
        <w:rPr>
          <w:rFonts w:eastAsia="Times New Roman" w:cs="Times New Roman"/>
        </w:rPr>
        <w:t>отборочного этапа</w:t>
      </w:r>
      <w:r w:rsidR="00760409">
        <w:rPr>
          <w:rFonts w:eastAsia="Times New Roman" w:cs="Times New Roman"/>
        </w:rPr>
        <w:t>).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Формат письменных материалов: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 Размер страниц бизнес-плана должен быть 21 х 29,7 см (стандарт А4) и, за исключением титульного листа, все листы должны быть пронумерованы. Бизнес-план должен быть не более 24 страниц, включая титульный лист, формы с примерами, маркетинговые материалы и другие сопроводительные документы. Письменный вариант БП должен быть сшит «пружинами», иметь прозрачную обложку в начале и твердую обложку в конце. Все что представлено является частью бизнес-плана. Могут быть также использоваться лицевая и обратная стороны листа. Вводится сквозная нумерация страниц и таблиц.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2. Текст бизнес-плана должен быть набран шрифтом 12 </w:t>
      </w:r>
      <w:proofErr w:type="spellStart"/>
      <w:r>
        <w:rPr>
          <w:rFonts w:eastAsia="Times New Roman" w:cs="Times New Roman"/>
        </w:rPr>
        <w:t>пп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Times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New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Roman</w:t>
      </w:r>
      <w:proofErr w:type="spellEnd"/>
      <w:r>
        <w:rPr>
          <w:rFonts w:eastAsia="Times New Roman" w:cs="Times New Roman"/>
        </w:rPr>
        <w:t>, интервал 1,5 строки. Допускается применение диаграмм как построенных на компьютере, так и вручную. Неприемлемо использовать профессионально сделанные графики и диаграммы (перепечатка из книг, учебников и пр.).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 На титульном листе должно быть указано название команды, название компании/проекта (если расходится с названием команды), имена участников команды и даты представления.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 Вторая страница – Оглавление.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 Третья страница размещается «визитка» команды, где должен быть представлен краткий обзор выбранного командой бизнеса, а также описание опыта и навыков каждого члена команды, позволяющих добиться успеха.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6. Бизнес-план выполняется, как минимум, в соответствии с разделами, перечисленными ниже: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1.Резюме бизнес-идеи 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2.Описание компании 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3.Целевой рынок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4.Планирование рабочего процесса 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5.Маркетинговый план 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6.Устойчивое развитие  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7. Технико-экономическое обоснование проекта (включая финансовый план)  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Данные, приведенные в бизнес-плане в </w:t>
      </w:r>
      <w:proofErr w:type="spellStart"/>
      <w:r>
        <w:rPr>
          <w:rFonts w:eastAsia="Times New Roman" w:cs="Times New Roman"/>
        </w:rPr>
        <w:t>Excel</w:t>
      </w:r>
      <w:proofErr w:type="spellEnd"/>
      <w:r>
        <w:rPr>
          <w:rFonts w:eastAsia="Times New Roman" w:cs="Times New Roman"/>
        </w:rPr>
        <w:t>, могут использоваться (в том числе – корректироваться) в ходе работы на площадке.</w:t>
      </w:r>
    </w:p>
    <w:p w:rsidR="004D5ADD" w:rsidRDefault="00306255" w:rsidP="00760409">
      <w:pPr>
        <w:spacing w:after="0" w:line="360" w:lineRule="auto"/>
        <w:ind w:firstLine="709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Модуль 2</w:t>
      </w:r>
      <w:r w:rsidR="00760409">
        <w:rPr>
          <w:rFonts w:eastAsia="Times New Roman" w:cs="Times New Roman"/>
          <w:b/>
        </w:rPr>
        <w:t xml:space="preserve">В: «Наша команда и бизнес-идея» 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Данный модуль включает разделы «Организация работы</w:t>
      </w:r>
      <w:proofErr w:type="gramStart"/>
      <w:r>
        <w:rPr>
          <w:rFonts w:eastAsia="Times New Roman" w:cs="Times New Roman"/>
        </w:rPr>
        <w:t>»,  «</w:t>
      </w:r>
      <w:proofErr w:type="gramEnd"/>
      <w:r>
        <w:rPr>
          <w:rFonts w:eastAsia="Times New Roman" w:cs="Times New Roman"/>
        </w:rPr>
        <w:t>Формирование навыков коллективной работы и управление» и «Презентация компании» Спецификации стандартов.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 рамках данного модуля конкурсантам предстоит определиться с названием команды, распределить функциональные обязанности, договориться о системе принятия решений и контроле за их реализацией, осмыслить наиболее выигрышные деловые и личностные качества каждого, укрепиться как единая, слаженно работающая команда.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Разработайте плакат представляющий команду и членов команды (то есть участников). Плакат может быть черно-белым, формата А4 и должен содержать оригинальное (креативное и инновационное), соответствующий типу/виду деятельности команды, короткое и запоминающееся название. Допускается использование фотографий.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Приведите в плакате сильные стороны каждого из членов команды, значимые для предпринимательской деятельности (не менее 3-х четко сформулированных качеств каждого из участников, которые могут быть применены в ходе реализации проекта) и аргументируйте их. Может быть представлена и другая значимая информация.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Определите четко роли каждого из участников в проекте (бизнесе). Приведите аргументы принятия командных решений.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Представьте (на русском языке и с кратким резюме на английском) итоги своей работы членам жюри с использованием плаката, </w:t>
      </w:r>
      <w:proofErr w:type="spellStart"/>
      <w:r>
        <w:rPr>
          <w:rFonts w:eastAsia="Times New Roman" w:cs="Times New Roman"/>
        </w:rPr>
        <w:t>web</w:t>
      </w:r>
      <w:proofErr w:type="spellEnd"/>
      <w:r>
        <w:rPr>
          <w:rFonts w:eastAsia="Times New Roman" w:cs="Times New Roman"/>
        </w:rPr>
        <w:t xml:space="preserve">-презентации в </w:t>
      </w:r>
      <w:proofErr w:type="spellStart"/>
      <w:r>
        <w:rPr>
          <w:rFonts w:eastAsia="Times New Roman" w:cs="Times New Roman"/>
        </w:rPr>
        <w:t>Power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Point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флип-чарта</w:t>
      </w:r>
      <w:proofErr w:type="spellEnd"/>
      <w:r>
        <w:rPr>
          <w:rFonts w:eastAsia="Times New Roman" w:cs="Times New Roman"/>
        </w:rPr>
        <w:t xml:space="preserve">, необходимого раздаточного материала. 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Постарайтесь продуктивно использовать время, выделенное на презентацию итогов работы по модулю В: следует уложиться в отведенное время и использовать его максимально полно. Постарайтесь продемонстрировать в ходе презентации свои ораторские, коммуникативные способности, использование (в разумных объемах) разнообразных средств и приемов презентации (технические средства презентации, раздаточный материал, плакат, </w:t>
      </w:r>
      <w:proofErr w:type="spellStart"/>
      <w:r>
        <w:rPr>
          <w:rFonts w:eastAsia="Times New Roman" w:cs="Times New Roman"/>
        </w:rPr>
        <w:t>флипп-чарт</w:t>
      </w:r>
      <w:proofErr w:type="spellEnd"/>
      <w:r>
        <w:rPr>
          <w:rFonts w:eastAsia="Times New Roman" w:cs="Times New Roman"/>
        </w:rPr>
        <w:t xml:space="preserve"> и пр.). Будьте </w:t>
      </w:r>
      <w:proofErr w:type="spellStart"/>
      <w:r>
        <w:rPr>
          <w:rFonts w:eastAsia="Times New Roman" w:cs="Times New Roman"/>
        </w:rPr>
        <w:t>ситуативны</w:t>
      </w:r>
      <w:proofErr w:type="spellEnd"/>
      <w:r>
        <w:rPr>
          <w:rFonts w:eastAsia="Times New Roman" w:cs="Times New Roman"/>
        </w:rPr>
        <w:t>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 этом модуле предъявляется, также, бизнес-идея (в составе бизнес-концепции) и общая логика ее развития (в бизнес-плане). 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Покажите, каким образом вашей команде удалось выйти на конкретную бизнес-идею, какие способы (методы, механизмы) генерирования идей вы знаете (три и более) и как был осуществлен выбор конкретной идеи. Обоснуйте свой выбор конкретного способа «выхода» на идею.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Предстоит разработать бизнес-концепцию, демонстрирующую полное понимание участниками собственного проекта и ясную бизнес-стратегию у самих предпринимателей - от проработки бизнес идеи и цели проекта, анализа целевой аудитории и конкурентов, до маркетинговой стратегии и бизнес модели.</w:t>
      </w:r>
      <w:r>
        <w:t> 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Как можно более точно и полно опишите продукт или услугу – их качественные характеристики, очевидную полезность (выгоду) для потребителя, не менее 3-х особенностей продукта (услуги).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Чем конкретно будет интересен и привлекателен предлагаемый товар (услуга) клиенту. Каково практическое использование продукта / услуги для клиента?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Необходимо показать (в полноте и логике) последовательность процессов от бизнес-идеи до ее реализации. Приведите в наглядной форме описание того, как получить продукт и / или услугу, которые будете </w:t>
      </w:r>
      <w:r>
        <w:rPr>
          <w:rFonts w:eastAsia="Times New Roman" w:cs="Times New Roman"/>
        </w:rPr>
        <w:lastRenderedPageBreak/>
        <w:t>предлагать на рынке. Если вы развиваете розничный бизнес здесь придется описать, где и кто ваши поставщики и др. Если это предоставление услуг, то опишите, как можно было бы оказать услугу (например, нанятыми профессионалами, используя специальные инструменты и оборудование и пр.). Если бизнес является производственной компанией, здесь придется дать описание процесса производства, поставок сырья, необходимого для производства и др. Не забывайте об управленческих действиях по решению кадровых, организационно-правовых вопросов и т.п.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Постарайтесь показать уникальность (оригинальность, креативность) предлагаемой бизнес-идеи. Обоснуйте наличие и перспективность рынка, на который будет выводится товар (услуга).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Бизнес-идея (бизнес-концепция) включается в публичную презентацию.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Постарайтесь четко сформулировать не менее 3-х ключевых факторов успеха команды, которые могут быть применены в ходе реализации проекта. Приведите доводы, подтверждающие реалистичность и практическую значимость для проекта приведенных ключевых факторов.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Цели этого модуля – оценить навыки и компетенции участников команды при составлении бизнес-плана, а также способность публично продемонстрировать свою бизнес-идею; определение авторства членов команд при составлении бизнес-плана, глубины понимания и компетентности членов команды в предложенном бизнесе. 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Советом экспертов будет предложено аргументировано ответить на три вопроса, которые будут определены на заседании жюри по мотивам рассмотренных бизнес-планов. </w:t>
      </w:r>
    </w:p>
    <w:p w:rsidR="00457C95" w:rsidRDefault="00243AFF" w:rsidP="00760409">
      <w:pPr>
        <w:spacing w:after="0" w:line="360" w:lineRule="auto"/>
        <w:ind w:firstLine="709"/>
        <w:jc w:val="both"/>
        <w:rPr>
          <w:rFonts w:eastAsia="Times New Roman" w:cs="Times New Roman"/>
          <w:b/>
        </w:rPr>
      </w:pPr>
      <w:r w:rsidRPr="00243AFF">
        <w:rPr>
          <w:rFonts w:eastAsia="Times New Roman" w:cs="Times New Roman"/>
          <w:b/>
        </w:rPr>
        <w:t xml:space="preserve">Модуль </w:t>
      </w:r>
      <w:r w:rsidR="00306255" w:rsidRPr="00A94000">
        <w:rPr>
          <w:rFonts w:eastAsia="Times New Roman" w:cs="Times New Roman"/>
          <w:b/>
        </w:rPr>
        <w:t>3</w:t>
      </w:r>
      <w:r w:rsidRPr="00243AFF">
        <w:rPr>
          <w:rFonts w:eastAsia="Times New Roman" w:cs="Times New Roman"/>
          <w:b/>
        </w:rPr>
        <w:t>CD. Целевая группа. Планирование рабочего процесса</w:t>
      </w:r>
      <w:r w:rsidR="00457C95">
        <w:rPr>
          <w:rFonts w:eastAsia="Times New Roman" w:cs="Times New Roman"/>
          <w:b/>
        </w:rPr>
        <w:t>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Данный модуль включает раздел «Целевая аудитория»</w:t>
      </w:r>
      <w:r w:rsidR="00243AFF">
        <w:rPr>
          <w:rFonts w:eastAsia="Times New Roman" w:cs="Times New Roman"/>
        </w:rPr>
        <w:t>, «Бизнес-процесс/Организационная структура»</w:t>
      </w:r>
      <w:r>
        <w:rPr>
          <w:rFonts w:eastAsia="Times New Roman" w:cs="Times New Roman"/>
        </w:rPr>
        <w:t xml:space="preserve"> Спецификации стандартов.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Участники определяют и детально описывают целевые группы (приводятся качественное характеристики), на которые будет нацелен продукт/услуга компании. Должны быть представлены основные </w:t>
      </w:r>
      <w:r>
        <w:rPr>
          <w:rFonts w:eastAsia="Times New Roman" w:cs="Times New Roman"/>
        </w:rPr>
        <w:lastRenderedPageBreak/>
        <w:t>характеристики типичного клиента (портрет), причем такие, которые включены бизнес-концепцию.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Команда должна, с использованием методов и инструментов, максимально точно и достоверно оценить размер всей целевой группы, на которую нацелен производимые компанией продукт/услуга.  Также, необходимо оценить размер прогнозируемой доли от общей величины целевой группы, которую планирует занять ваша компания в процессе своей деятельности.   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Результаты работы над модулем представляются в виде публичной презентации.</w:t>
      </w:r>
    </w:p>
    <w:p w:rsidR="00760409" w:rsidRDefault="00243AFF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 </w:t>
      </w:r>
      <w:r w:rsidR="00760409">
        <w:rPr>
          <w:rFonts w:eastAsia="Times New Roman" w:cs="Times New Roman"/>
          <w:b/>
        </w:rPr>
        <w:t>Планирование рабочего процесса</w:t>
      </w:r>
      <w:r>
        <w:rPr>
          <w:rFonts w:eastAsia="Times New Roman" w:cs="Times New Roman"/>
          <w:b/>
        </w:rPr>
        <w:t xml:space="preserve">. </w:t>
      </w:r>
      <w:r>
        <w:rPr>
          <w:rFonts w:eastAsia="Times New Roman" w:cs="Times New Roman"/>
        </w:rPr>
        <w:t>Включает в себя</w:t>
      </w:r>
      <w:r w:rsidR="00760409">
        <w:rPr>
          <w:rFonts w:eastAsia="Times New Roman" w:cs="Times New Roman"/>
        </w:rPr>
        <w:t xml:space="preserve"> визуализацию бизнес-процессов (очевидно, что визуализация предполагает предварительную разработку самих бизнес-процессов - в необходимой и достаточной полноте, логике и последовательности). В процессе демонстрации последовательности бизнес-процессов могут быть использованы плакат, слайды </w:t>
      </w:r>
      <w:proofErr w:type="spellStart"/>
      <w:r w:rsidR="00760409">
        <w:rPr>
          <w:rFonts w:eastAsia="Times New Roman" w:cs="Times New Roman"/>
        </w:rPr>
        <w:t>web</w:t>
      </w:r>
      <w:proofErr w:type="spellEnd"/>
      <w:r w:rsidR="00760409">
        <w:rPr>
          <w:rFonts w:eastAsia="Times New Roman" w:cs="Times New Roman"/>
        </w:rPr>
        <w:t>-презентации, пр.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В числе прочего, должны быть представлены описание производственного процесса, или схема предоставления соответствующей услуги. 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Цель состоит в том, чтобы подробно показать полный цикл бизнес-процесса «шаг за шагом», - от приобретения сырья или приема заказа, до его поставки или продажи его клиенту.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Еще одним аспектом является постоянное развитие проекта с учетом его прибыльности. На этом этапе развития деятельности должны быть проработаны как позитивный, так и негативный варианты развития бизнеса, для которых должен быть составлен антикризисный план.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</w:p>
    <w:p w:rsidR="004D5ADD" w:rsidRPr="00457C95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Модуль </w:t>
      </w:r>
      <w:r w:rsidR="00306255" w:rsidRPr="00A94000">
        <w:rPr>
          <w:rFonts w:eastAsia="Times New Roman" w:cs="Times New Roman"/>
          <w:b/>
        </w:rPr>
        <w:t>4</w:t>
      </w:r>
      <w:r w:rsidR="00243AFF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E</w:t>
      </w:r>
      <w:r w:rsidR="00457C95">
        <w:rPr>
          <w:rFonts w:eastAsia="Times New Roman" w:cs="Times New Roman"/>
          <w:b/>
          <w:lang w:val="en-US"/>
        </w:rPr>
        <w:t>F</w:t>
      </w:r>
      <w:r w:rsidR="00457C95">
        <w:rPr>
          <w:rFonts w:eastAsia="Times New Roman" w:cs="Times New Roman"/>
          <w:b/>
        </w:rPr>
        <w:t>: Маркетинговое планирование</w:t>
      </w:r>
      <w:r w:rsidR="004D5ADD">
        <w:rPr>
          <w:rFonts w:eastAsia="Times New Roman" w:cs="Times New Roman"/>
          <w:b/>
        </w:rPr>
        <w:t>.</w:t>
      </w:r>
      <w:r w:rsidR="00457C95" w:rsidRPr="00457C95">
        <w:t xml:space="preserve"> </w:t>
      </w:r>
      <w:r w:rsidR="00457C95" w:rsidRPr="00457C95">
        <w:rPr>
          <w:rFonts w:eastAsia="Times New Roman" w:cs="Times New Roman"/>
          <w:b/>
        </w:rPr>
        <w:t>Устойчивое развитие/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Данный модуль включает раздел «Маркетинговое планирование/Формула маркетинга» Спецификации стандартов.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Компания разрабатывает детальный маркетинговый план, который отражает выбранную маркетинговую стратегию: определяет цель в области маркетинга, её измеримость, формулирует задачи для её достижения, обосновывает применение моделей построения маркетингового цикла, определяет и обосновывает применение маркетинговых инструментов (маркетинговых коммуникаций).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При разработке маркетинговой стратегии необходимо показать её практическую ориентированность, оценить внешние и внутренние факторы при выборе маркетинговой стратегии, продемонстрировать владение различными видами анализа.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Также очень важно правильно оценить маркетинговый бюджет, обосновать выбор стратегии ценообразования, описать каналы сбыта продукта или услуги.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Кроме того, важно правильно распределить функциональные обязанности членов команды в области маркетинга, возможность передачи некоторых функций на аутсорсинг или обосновать отсутствие такой необходимости.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Результаты работы над модулем представляются в виде публичной презентации</w:t>
      </w:r>
    </w:p>
    <w:p w:rsidR="00760409" w:rsidRDefault="00457C95" w:rsidP="00760409">
      <w:pPr>
        <w:spacing w:after="0" w:line="360" w:lineRule="auto"/>
        <w:ind w:firstLine="709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Устойчивое развитие</w:t>
      </w:r>
      <w:r w:rsidR="004D5ADD">
        <w:rPr>
          <w:rFonts w:eastAsia="Times New Roman" w:cs="Times New Roman"/>
          <w:b/>
        </w:rPr>
        <w:t>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Данный модуль включает раздел «Устойчивое развитие» Спецификации стандартов.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Выполняя данный модуль, участники подтверждают понимание </w:t>
      </w:r>
      <w:r>
        <w:t>социальной ответственности - как</w:t>
      </w:r>
      <w:r>
        <w:rPr>
          <w:rFonts w:eastAsia="Times New Roman" w:cs="Times New Roman"/>
        </w:rPr>
        <w:t xml:space="preserve"> важнейшей составляющей понятия об устойчивом развитии бизнеса.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Компания исследует возможности применения принципов устойчивого развития в деятельности, необходимость кратко-, средне- и долгосрочных целей для устойчивого развития бизнеса. В этом контексте необходима разработка и реализация стратегий развития бизнеса с разумным подходом к экологическим, социальным и экономическим факторам. Кроме этого, </w:t>
      </w:r>
      <w:r>
        <w:rPr>
          <w:rFonts w:eastAsia="Times New Roman" w:cs="Times New Roman"/>
        </w:rPr>
        <w:lastRenderedPageBreak/>
        <w:t xml:space="preserve">необходимо выяснить, является ли предлагаемый продукт или услуга, подходящими с точки зрения устойчивости спроса и оценить это критически. Кроме того, будут оцениваться наличие всеобъемлющего плана по устойчивому развитию бизнеса, реалистичность, подробное описание действий и примеры. 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 этот модуль может включаться публичная презентация.</w:t>
      </w:r>
    </w:p>
    <w:p w:rsidR="004D5ADD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Модуль </w:t>
      </w:r>
      <w:r w:rsidR="00306255">
        <w:rPr>
          <w:rFonts w:eastAsia="Times New Roman" w:cs="Times New Roman"/>
          <w:b/>
        </w:rPr>
        <w:t>5</w:t>
      </w:r>
      <w:r w:rsidR="004D5ADD">
        <w:rPr>
          <w:rFonts w:eastAsia="Times New Roman" w:cs="Times New Roman"/>
          <w:b/>
        </w:rPr>
        <w:t>H: «Продвижение фирмы/проекта».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Данный модуль включает разделы «Организация работы», «Формирование навыков коллективной работы и управления», «Продвижение фирмы/проекта», «Презентация </w:t>
      </w:r>
      <w:proofErr w:type="gramStart"/>
      <w:r>
        <w:rPr>
          <w:rFonts w:eastAsia="Times New Roman" w:cs="Times New Roman"/>
        </w:rPr>
        <w:t>компании»  Спецификации</w:t>
      </w:r>
      <w:proofErr w:type="gramEnd"/>
      <w:r>
        <w:rPr>
          <w:rFonts w:eastAsia="Times New Roman" w:cs="Times New Roman"/>
        </w:rPr>
        <w:t xml:space="preserve"> стандартов. 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Презентация компании должна включать наиболее важные аспекты всех модулей (от А до Н). </w:t>
      </w:r>
    </w:p>
    <w:p w:rsidR="00760409" w:rsidRDefault="00760409" w:rsidP="00760409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В данном модуле участникам необходимо продемонстрировать </w:t>
      </w:r>
      <w:proofErr w:type="spellStart"/>
      <w:r>
        <w:rPr>
          <w:rFonts w:eastAsia="Times New Roman" w:cs="Times New Roman"/>
        </w:rPr>
        <w:t>жизнеспособеность</w:t>
      </w:r>
      <w:proofErr w:type="spellEnd"/>
      <w:r>
        <w:rPr>
          <w:rFonts w:eastAsia="Times New Roman" w:cs="Times New Roman"/>
        </w:rPr>
        <w:t xml:space="preserve"> фирмы/проекта, показать предпринятые конкретные шаги по реализации проекта, а также достигнутые результаты.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Готовится, также, презентация в </w:t>
      </w:r>
      <w:proofErr w:type="spellStart"/>
      <w:r>
        <w:rPr>
          <w:rFonts w:eastAsia="Times New Roman" w:cs="Times New Roman"/>
        </w:rPr>
        <w:t>PowerPoint</w:t>
      </w:r>
      <w:proofErr w:type="spellEnd"/>
      <w:r>
        <w:rPr>
          <w:rFonts w:eastAsia="Times New Roman" w:cs="Times New Roman"/>
        </w:rPr>
        <w:t>. Оформление слайдов должно соответствовать сложившимся правилам оформления деловых презентаций (разумное количество шрифтов и размера шрифта, продуктивное использование пространства слайда и др.). Слайды презентации должны быть читаемы, комфортны для зрительного восприятия.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Само представление должно занимать не более 6 минут. Соблюдение временного регламента является существенным, так как презентация будет остановлена, если участники выйдут за предложенные временные рамки. 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Презентация компании, помимо электронной презентации </w:t>
      </w:r>
      <w:proofErr w:type="spellStart"/>
      <w:r>
        <w:rPr>
          <w:rFonts w:eastAsia="Times New Roman" w:cs="Times New Roman"/>
        </w:rPr>
        <w:t>PowerPoint</w:t>
      </w:r>
      <w:proofErr w:type="spellEnd"/>
      <w:r>
        <w:rPr>
          <w:rFonts w:eastAsia="Times New Roman" w:cs="Times New Roman"/>
        </w:rPr>
        <w:t xml:space="preserve">, может включать в себя любые другие подходящие элементы: использование программных решений/коммуникации для целей бизнеса, практические примеры деловой переписки, коммерческих предложений и пр. 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Оценка презентации строится на основе учета способности участников приводить доводы и обоснованные аргументы, а также с учетом объема продаж и достоверности представленных данных.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Жюри может задавать вопросы. Способность ответить на вопросы жюри также включены в оценку.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Презентация и последующее обсуждение проводятся на русском языке. Краткий комментарий на английском приветствуется, но не является обязательным.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Отдельным критерием в презентации является само-рефлексия – способность участников отслеживать собственное движение в рамках Финала НЧ, использовать полученную информацию о командах-партнерах для решения текущих задач и пр.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Требования к одежде на защите по модулю Н: для мужчин - официальный пиджак или жакет, черные/синие/серые брюки, белая рубашка, черный/синий/серый галстук без рисунка или с символикой WSR, черные/синие/серые носки и черные/синие ботинки.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Для женщин: официальный пиджак или куртка, черные/синие/серые брюки или юбка до колен, белая блузка без воротника или с небольшим воротником, не выходящим за отвороты пиджака, черные или цвета кожи бесшовные чулки (колготки) и черные туфли.</w:t>
      </w:r>
    </w:p>
    <w:p w:rsidR="00760409" w:rsidRDefault="00760409" w:rsidP="00760409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Участники могут быть в своей официальной конкурсной одежде (фирменная одежда </w:t>
      </w:r>
      <w:r w:rsidR="004D5ADD">
        <w:rPr>
          <w:rFonts w:eastAsia="Times New Roman" w:cs="Times New Roman"/>
        </w:rPr>
        <w:t>команды</w:t>
      </w:r>
      <w:r>
        <w:rPr>
          <w:rFonts w:eastAsia="Times New Roman" w:cs="Times New Roman"/>
        </w:rPr>
        <w:t>, образовательной организации и пр.).</w:t>
      </w:r>
    </w:p>
    <w:p w:rsidR="00306255" w:rsidRDefault="00306255" w:rsidP="00760409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</w:r>
    </w:p>
    <w:p w:rsidR="00760409" w:rsidRPr="00306255" w:rsidRDefault="00306255" w:rsidP="00760409">
      <w:pPr>
        <w:jc w:val="both"/>
        <w:rPr>
          <w:b/>
        </w:rPr>
      </w:pPr>
      <w:r w:rsidRPr="00306255">
        <w:rPr>
          <w:b/>
        </w:rPr>
        <w:t xml:space="preserve">Вопросы по выполнению конкурсных заданий, регламента проведения отборочного этапа задавайте по телефону / </w:t>
      </w:r>
      <w:r w:rsidRPr="00306255">
        <w:rPr>
          <w:b/>
          <w:lang w:val="en-US"/>
        </w:rPr>
        <w:t>WhatsApp</w:t>
      </w:r>
      <w:r w:rsidRPr="00306255">
        <w:rPr>
          <w:b/>
        </w:rPr>
        <w:t xml:space="preserve"> +7-9323-411-20-71</w:t>
      </w:r>
    </w:p>
    <w:p w:rsidR="00306255" w:rsidRPr="00306255" w:rsidRDefault="00306255" w:rsidP="00760409">
      <w:pPr>
        <w:jc w:val="both"/>
        <w:rPr>
          <w:b/>
        </w:rPr>
      </w:pPr>
      <w:r w:rsidRPr="00306255">
        <w:rPr>
          <w:b/>
          <w:lang w:val="en-US"/>
        </w:rPr>
        <w:t>E</w:t>
      </w:r>
      <w:r w:rsidRPr="00306255">
        <w:rPr>
          <w:b/>
        </w:rPr>
        <w:t>-</w:t>
      </w:r>
      <w:r w:rsidRPr="00306255">
        <w:rPr>
          <w:b/>
          <w:lang w:val="en-US"/>
        </w:rPr>
        <w:t>mail</w:t>
      </w:r>
      <w:r w:rsidRPr="00306255">
        <w:rPr>
          <w:b/>
        </w:rPr>
        <w:t xml:space="preserve">: </w:t>
      </w:r>
      <w:hyperlink r:id="rId9" w:history="1">
        <w:r w:rsidRPr="00306255">
          <w:rPr>
            <w:rStyle w:val="a4"/>
            <w:b/>
            <w:lang w:val="en-US"/>
          </w:rPr>
          <w:t>osinenko</w:t>
        </w:r>
        <w:r w:rsidRPr="00306255">
          <w:rPr>
            <w:rStyle w:val="a4"/>
            <w:b/>
          </w:rPr>
          <w:t>.</w:t>
        </w:r>
        <w:r w:rsidRPr="00306255">
          <w:rPr>
            <w:rStyle w:val="a4"/>
            <w:b/>
            <w:lang w:val="en-US"/>
          </w:rPr>
          <w:t>lesya</w:t>
        </w:r>
        <w:r w:rsidRPr="00306255">
          <w:rPr>
            <w:rStyle w:val="a4"/>
            <w:b/>
          </w:rPr>
          <w:t>@</w:t>
        </w:r>
        <w:r w:rsidRPr="00306255">
          <w:rPr>
            <w:rStyle w:val="a4"/>
            <w:b/>
            <w:lang w:val="en-US"/>
          </w:rPr>
          <w:t>yandex</w:t>
        </w:r>
        <w:r w:rsidRPr="00306255">
          <w:rPr>
            <w:rStyle w:val="a4"/>
            <w:b/>
          </w:rPr>
          <w:t>.</w:t>
        </w:r>
        <w:proofErr w:type="spellStart"/>
        <w:r w:rsidRPr="00306255">
          <w:rPr>
            <w:rStyle w:val="a4"/>
            <w:b/>
            <w:lang w:val="en-US"/>
          </w:rPr>
          <w:t>ru</w:t>
        </w:r>
        <w:proofErr w:type="spellEnd"/>
      </w:hyperlink>
      <w:r w:rsidRPr="00306255">
        <w:rPr>
          <w:b/>
        </w:rPr>
        <w:t xml:space="preserve"> с пометкой </w:t>
      </w:r>
      <w:r w:rsidRPr="00306255">
        <w:rPr>
          <w:b/>
          <w:lang w:val="en-US"/>
        </w:rPr>
        <w:t>WSR</w:t>
      </w:r>
      <w:r w:rsidRPr="00306255">
        <w:rPr>
          <w:b/>
        </w:rPr>
        <w:t xml:space="preserve"> Отборочный этап</w:t>
      </w:r>
    </w:p>
    <w:p w:rsidR="00760409" w:rsidRPr="00306255" w:rsidRDefault="00760409" w:rsidP="00760409">
      <w:pPr>
        <w:jc w:val="both"/>
        <w:rPr>
          <w:sz w:val="40"/>
          <w:szCs w:val="40"/>
        </w:rPr>
      </w:pPr>
    </w:p>
    <w:sectPr w:rsidR="00760409" w:rsidRPr="0030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340D8"/>
    <w:multiLevelType w:val="multilevel"/>
    <w:tmpl w:val="B36CD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0A"/>
    <w:rsid w:val="00243AFF"/>
    <w:rsid w:val="002C28D4"/>
    <w:rsid w:val="00306255"/>
    <w:rsid w:val="00457C95"/>
    <w:rsid w:val="00486CF5"/>
    <w:rsid w:val="004D5ADD"/>
    <w:rsid w:val="00580645"/>
    <w:rsid w:val="00611584"/>
    <w:rsid w:val="00760409"/>
    <w:rsid w:val="007E4415"/>
    <w:rsid w:val="00A94000"/>
    <w:rsid w:val="00E71CC4"/>
    <w:rsid w:val="00F2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F6FB"/>
  <w15:chartTrackingRefBased/>
  <w15:docId w15:val="{2B2A2285-DA40-4544-8CC4-6DDCDB17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62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plagia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sinenko.les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10</cp:revision>
  <dcterms:created xsi:type="dcterms:W3CDTF">2018-09-05T13:21:00Z</dcterms:created>
  <dcterms:modified xsi:type="dcterms:W3CDTF">2018-09-08T14:17:00Z</dcterms:modified>
</cp:coreProperties>
</file>