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773"/>
        <w:gridCol w:w="3202"/>
      </w:tblGrid>
      <w:tr w:rsidR="00A77EA1" w:rsidRPr="0040557E" w:rsidTr="00623E25">
        <w:tc>
          <w:tcPr>
            <w:tcW w:w="15388" w:type="dxa"/>
            <w:gridSpan w:val="3"/>
            <w:shd w:val="clear" w:color="auto" w:fill="FFC000" w:themeFill="accent4"/>
          </w:tcPr>
          <w:p w:rsidR="00A77EA1" w:rsidRPr="0040557E" w:rsidRDefault="00A77EA1" w:rsidP="00A77EA1">
            <w:pPr>
              <w:jc w:val="center"/>
              <w:rPr>
                <w:b/>
              </w:rPr>
            </w:pPr>
            <w:r>
              <w:rPr>
                <w:b/>
              </w:rPr>
              <w:t>ГРУППА 3572</w:t>
            </w:r>
          </w:p>
        </w:tc>
      </w:tr>
      <w:tr w:rsidR="00A77EA1" w:rsidTr="00623E25">
        <w:tc>
          <w:tcPr>
            <w:tcW w:w="1413" w:type="dxa"/>
          </w:tcPr>
          <w:p w:rsidR="00A77EA1" w:rsidRPr="00C55235" w:rsidRDefault="00A77EA1" w:rsidP="00623E25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56535E" w:rsidRDefault="00A77EA1" w:rsidP="00623E25">
            <w:pPr>
              <w:jc w:val="center"/>
              <w:rPr>
                <w:b/>
                <w:u w:val="single"/>
              </w:rPr>
            </w:pPr>
            <w:r w:rsidRPr="0056535E">
              <w:rPr>
                <w:b/>
              </w:rPr>
              <w:t xml:space="preserve">Задание по </w:t>
            </w:r>
            <w:r w:rsidR="0056535E" w:rsidRPr="0056535E">
              <w:rPr>
                <w:b/>
              </w:rPr>
              <w:t>Производственн</w:t>
            </w:r>
            <w:r w:rsidR="0056535E" w:rsidRPr="0056535E">
              <w:rPr>
                <w:b/>
              </w:rPr>
              <w:t>ой</w:t>
            </w:r>
            <w:r w:rsidR="0056535E" w:rsidRPr="0056535E">
              <w:rPr>
                <w:b/>
              </w:rPr>
              <w:t xml:space="preserve"> практик</w:t>
            </w:r>
            <w:r w:rsidR="0056535E" w:rsidRPr="0056535E">
              <w:rPr>
                <w:b/>
              </w:rPr>
              <w:t>е</w:t>
            </w:r>
            <w:r w:rsidR="0056535E" w:rsidRPr="0056535E">
              <w:rPr>
                <w:b/>
                <w:u w:val="single"/>
              </w:rPr>
              <w:t xml:space="preserve"> </w:t>
            </w:r>
          </w:p>
          <w:p w:rsidR="0056535E" w:rsidRPr="0056535E" w:rsidRDefault="0056535E" w:rsidP="00623E25">
            <w:pPr>
              <w:jc w:val="center"/>
              <w:rPr>
                <w:b/>
              </w:rPr>
            </w:pPr>
            <w:r w:rsidRPr="0056535E">
              <w:rPr>
                <w:b/>
              </w:rPr>
              <w:t xml:space="preserve">ПМ .01 Эксплуатация и техническое обслуживание сельскохозяйственных </w:t>
            </w:r>
            <w:r>
              <w:rPr>
                <w:b/>
              </w:rPr>
              <w:t xml:space="preserve"> машин и оборудование</w:t>
            </w:r>
          </w:p>
          <w:p w:rsidR="0056535E" w:rsidRPr="0056535E" w:rsidRDefault="0056535E" w:rsidP="00623E25">
            <w:pPr>
              <w:jc w:val="center"/>
              <w:rPr>
                <w:b/>
                <w:u w:val="single"/>
              </w:rPr>
            </w:pPr>
            <w:r w:rsidRPr="0056535E">
              <w:rPr>
                <w:b/>
                <w:u w:val="single"/>
              </w:rPr>
              <w:t xml:space="preserve">МДК.01.01 Технология механизированных работ в сельском хозяйстве.   </w:t>
            </w:r>
          </w:p>
          <w:p w:rsidR="00A77EA1" w:rsidRPr="0056535E" w:rsidRDefault="0056535E" w:rsidP="00623E25">
            <w:pPr>
              <w:jc w:val="center"/>
              <w:rPr>
                <w:b/>
              </w:rPr>
            </w:pPr>
            <w:r w:rsidRPr="0056535E">
              <w:rPr>
                <w:b/>
                <w:u w:val="single"/>
              </w:rPr>
              <w:t>МДК.01.02. Эксплуатация и  техническое обслуживание машин и оборудования</w:t>
            </w:r>
          </w:p>
          <w:p w:rsidR="00A77EA1" w:rsidRPr="00C55235" w:rsidRDefault="0056535E" w:rsidP="00623E25">
            <w:pPr>
              <w:jc w:val="center"/>
              <w:rPr>
                <w:b/>
              </w:rPr>
            </w:pPr>
            <w:r w:rsidRPr="0056535E">
              <w:rPr>
                <w:b/>
              </w:rPr>
              <w:t>Мастер производственного обучения Мандраков Евгений Александрович</w:t>
            </w:r>
            <w:r w:rsidR="00A77EA1" w:rsidRPr="0056535E">
              <w:rPr>
                <w:b/>
              </w:rPr>
              <w:t xml:space="preserve"> </w:t>
            </w:r>
          </w:p>
        </w:tc>
        <w:tc>
          <w:tcPr>
            <w:tcW w:w="3202" w:type="dxa"/>
          </w:tcPr>
          <w:p w:rsidR="00A77EA1" w:rsidRDefault="00A77EA1" w:rsidP="00623E25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ватсап, эл.почта, соцсети), условия отправки задания (если есть)</w:t>
            </w:r>
          </w:p>
        </w:tc>
      </w:tr>
      <w:tr w:rsidR="00A77EA1" w:rsidRPr="000B1450" w:rsidTr="00623E25">
        <w:tc>
          <w:tcPr>
            <w:tcW w:w="1413" w:type="dxa"/>
            <w:shd w:val="clear" w:color="auto" w:fill="D0CECE" w:themeFill="background2" w:themeFillShade="E6"/>
          </w:tcPr>
          <w:p w:rsidR="00A77EA1" w:rsidRPr="00C55235" w:rsidRDefault="00A77EA1" w:rsidP="00623E25">
            <w:pPr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0773" w:type="dxa"/>
          </w:tcPr>
          <w:p w:rsidR="00A77EA1" w:rsidRDefault="00A77EA1" w:rsidP="00623E25"/>
        </w:tc>
        <w:tc>
          <w:tcPr>
            <w:tcW w:w="3202" w:type="dxa"/>
            <w:vMerge w:val="restart"/>
          </w:tcPr>
          <w:p w:rsidR="00B74F5E" w:rsidRDefault="00B74F5E" w:rsidP="00623E25">
            <w:pPr>
              <w:rPr>
                <w:lang w:val="en-US"/>
              </w:rPr>
            </w:pPr>
          </w:p>
          <w:bookmarkStart w:id="0" w:name="_GoBack"/>
          <w:bookmarkEnd w:id="0"/>
          <w:p w:rsidR="00A77EA1" w:rsidRDefault="00A77EA1" w:rsidP="00623E25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A77EA1">
              <w:rPr>
                <w:lang w:val="en-US"/>
              </w:rPr>
              <w:instrText>mandrakov73@mail.ru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A33E40">
              <w:rPr>
                <w:rStyle w:val="a4"/>
                <w:lang w:val="en-US"/>
              </w:rPr>
              <w:t>mandrakov73@mail.ru</w:t>
            </w:r>
            <w:r>
              <w:rPr>
                <w:lang w:val="en-US"/>
              </w:rPr>
              <w:fldChar w:fldCharType="end"/>
            </w:r>
          </w:p>
          <w:p w:rsidR="00A77EA1" w:rsidRPr="000B1450" w:rsidRDefault="00A77EA1" w:rsidP="00A77EA1">
            <w:pPr>
              <w:rPr>
                <w:lang w:val="en-US"/>
              </w:rPr>
            </w:pPr>
            <w:r>
              <w:rPr>
                <w:lang w:val="en-US"/>
              </w:rPr>
              <w:t>8-952-896-41-10 (</w:t>
            </w:r>
            <w:r>
              <w:t>ватсап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</w:tc>
      </w:tr>
      <w:tr w:rsidR="008D7F8C" w:rsidTr="00587E81">
        <w:tc>
          <w:tcPr>
            <w:tcW w:w="1413" w:type="dxa"/>
            <w:shd w:val="clear" w:color="auto" w:fill="D0CECE" w:themeFill="background2" w:themeFillShade="E6"/>
          </w:tcPr>
          <w:p w:rsidR="008D7F8C" w:rsidRPr="00C55235" w:rsidRDefault="008D7F8C" w:rsidP="008D7F8C">
            <w:pPr>
              <w:rPr>
                <w:b/>
              </w:rPr>
            </w:pPr>
            <w:r>
              <w:rPr>
                <w:b/>
              </w:rPr>
              <w:t>20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7F8C" w:rsidRPr="008D7F8C" w:rsidRDefault="008D7F8C" w:rsidP="008D7F8C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7F8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Ознакомление с предприятием.  </w:t>
            </w:r>
          </w:p>
        </w:tc>
        <w:tc>
          <w:tcPr>
            <w:tcW w:w="3202" w:type="dxa"/>
            <w:vMerge/>
          </w:tcPr>
          <w:p w:rsidR="008D7F8C" w:rsidRDefault="008D7F8C" w:rsidP="008D7F8C"/>
        </w:tc>
      </w:tr>
      <w:tr w:rsidR="008D7F8C" w:rsidTr="00587E81">
        <w:tc>
          <w:tcPr>
            <w:tcW w:w="1413" w:type="dxa"/>
            <w:shd w:val="clear" w:color="auto" w:fill="D0CECE" w:themeFill="background2" w:themeFillShade="E6"/>
          </w:tcPr>
          <w:p w:rsidR="008D7F8C" w:rsidRPr="00C55235" w:rsidRDefault="008D7F8C" w:rsidP="008D7F8C">
            <w:pPr>
              <w:rPr>
                <w:b/>
              </w:rPr>
            </w:pPr>
            <w:r>
              <w:rPr>
                <w:b/>
              </w:rPr>
              <w:t>21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7F8C" w:rsidRDefault="008D7F8C" w:rsidP="008D7F8C">
            <w:pPr>
              <w:rPr>
                <w:rFonts w:eastAsia="Calibri"/>
              </w:rPr>
            </w:pPr>
            <w:r w:rsidRPr="008D7F8C">
              <w:rPr>
                <w:rFonts w:eastAsia="Calibri"/>
              </w:rPr>
              <w:t>Ознакомление с тракторами Т-25, МТЗ - 82, ДТ – 75, Т-150, К-701, Требования безопасности труда и пожарные мероприятия при работе на МТА, в том числе в поле.</w:t>
            </w:r>
          </w:p>
          <w:p w:rsidR="008D7F8C" w:rsidRPr="008D7F8C" w:rsidRDefault="008D7F8C" w:rsidP="008D7F8C">
            <w:pPr>
              <w:rPr>
                <w:bCs/>
              </w:rPr>
            </w:pPr>
            <w:r>
              <w:rPr>
                <w:rFonts w:eastAsia="Calibri"/>
              </w:rPr>
              <w:t xml:space="preserve">Для изучения устройства и принципа работы скачать литературу: </w:t>
            </w:r>
            <w:hyperlink r:id="rId4" w:history="1">
              <w:r w:rsidR="00B74F5E" w:rsidRPr="00A33E40">
                <w:rPr>
                  <w:rStyle w:val="a4"/>
                  <w:rFonts w:eastAsia="Calibri"/>
                </w:rPr>
                <w:t>https://yadi.sk/d/bLM_KmlsKGS9LQ</w:t>
              </w:r>
            </w:hyperlink>
            <w:r w:rsidR="00B74F5E">
              <w:rPr>
                <w:rFonts w:eastAsia="Calibri"/>
              </w:rPr>
              <w:t xml:space="preserve"> </w:t>
            </w:r>
          </w:p>
        </w:tc>
        <w:tc>
          <w:tcPr>
            <w:tcW w:w="3202" w:type="dxa"/>
            <w:vMerge/>
          </w:tcPr>
          <w:p w:rsidR="008D7F8C" w:rsidRDefault="008D7F8C" w:rsidP="008D7F8C"/>
        </w:tc>
      </w:tr>
      <w:tr w:rsidR="008D7F8C" w:rsidTr="00587E81">
        <w:tc>
          <w:tcPr>
            <w:tcW w:w="1413" w:type="dxa"/>
            <w:shd w:val="clear" w:color="auto" w:fill="D0CECE" w:themeFill="background2" w:themeFillShade="E6"/>
          </w:tcPr>
          <w:p w:rsidR="008D7F8C" w:rsidRPr="00C55235" w:rsidRDefault="008D7F8C" w:rsidP="008D7F8C">
            <w:pPr>
              <w:rPr>
                <w:b/>
              </w:rPr>
            </w:pPr>
            <w:r>
              <w:rPr>
                <w:b/>
              </w:rPr>
              <w:t>22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F5E" w:rsidRDefault="00B74F5E" w:rsidP="00B7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Ознакомление с тракторами </w:t>
            </w:r>
            <w:r w:rsidRPr="00B74F5E">
              <w:rPr>
                <w:rFonts w:eastAsia="Calibri"/>
                <w:bCs/>
              </w:rPr>
              <w:t xml:space="preserve">МТЗ </w:t>
            </w:r>
            <w:r>
              <w:rPr>
                <w:rFonts w:eastAsia="Calibri"/>
                <w:bCs/>
              </w:rPr>
              <w:t>–</w:t>
            </w:r>
            <w:r w:rsidRPr="00B74F5E">
              <w:rPr>
                <w:rFonts w:eastAsia="Calibri"/>
                <w:bCs/>
              </w:rPr>
              <w:t xml:space="preserve"> 82</w:t>
            </w:r>
            <w:r>
              <w:rPr>
                <w:rFonts w:eastAsia="Calibri"/>
                <w:bCs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Для изучения устройства и принципа работы скачать литературу: </w:t>
            </w:r>
            <w:hyperlink r:id="rId5" w:history="1">
              <w:r w:rsidRPr="00A33E40">
                <w:rPr>
                  <w:rStyle w:val="a4"/>
                  <w:rFonts w:eastAsia="Calibri"/>
                </w:rPr>
                <w:t>https://yadi.sk/d/bLM_KmlsKGS9LQ</w:t>
              </w:r>
            </w:hyperlink>
          </w:p>
          <w:p w:rsidR="008D7F8C" w:rsidRPr="008D7F8C" w:rsidRDefault="008D7F8C" w:rsidP="00B74F5E">
            <w:pPr>
              <w:rPr>
                <w:bCs/>
              </w:rPr>
            </w:pPr>
            <w:r w:rsidRPr="008D7F8C">
              <w:rPr>
                <w:rFonts w:eastAsia="Calibri"/>
                <w:bCs/>
              </w:rPr>
              <w:t>Отработка первоначальных навыков управления трактором.</w:t>
            </w:r>
          </w:p>
        </w:tc>
        <w:tc>
          <w:tcPr>
            <w:tcW w:w="3202" w:type="dxa"/>
            <w:vMerge/>
          </w:tcPr>
          <w:p w:rsidR="008D7F8C" w:rsidRDefault="008D7F8C" w:rsidP="008D7F8C"/>
        </w:tc>
      </w:tr>
      <w:tr w:rsidR="008D7F8C" w:rsidTr="00587E81">
        <w:tc>
          <w:tcPr>
            <w:tcW w:w="1413" w:type="dxa"/>
            <w:shd w:val="clear" w:color="auto" w:fill="D0CECE" w:themeFill="background2" w:themeFillShade="E6"/>
          </w:tcPr>
          <w:p w:rsidR="008D7F8C" w:rsidRPr="00C55235" w:rsidRDefault="008D7F8C" w:rsidP="008D7F8C">
            <w:pPr>
              <w:rPr>
                <w:b/>
              </w:rPr>
            </w:pPr>
            <w:r>
              <w:rPr>
                <w:b/>
              </w:rPr>
              <w:t>23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F5E" w:rsidRDefault="00B74F5E" w:rsidP="00B74F5E">
            <w:pPr>
              <w:rPr>
                <w:rFonts w:eastAsia="Calibri"/>
                <w:bCs/>
              </w:rPr>
            </w:pPr>
            <w:r w:rsidRPr="00B74F5E">
              <w:rPr>
                <w:rFonts w:eastAsia="Calibri"/>
                <w:bCs/>
              </w:rPr>
              <w:t>Ознакомление с тракторами ДТ – 75</w:t>
            </w:r>
            <w:r>
              <w:rPr>
                <w:rFonts w:eastAsia="Calibri"/>
                <w:bCs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Для изучения устройства и принципа работы скачать литературу: </w:t>
            </w:r>
            <w:hyperlink r:id="rId6" w:history="1">
              <w:r w:rsidRPr="00A33E40">
                <w:rPr>
                  <w:rStyle w:val="a4"/>
                  <w:rFonts w:eastAsia="Calibri"/>
                </w:rPr>
                <w:t>https://yadi.sk/d/bLM_KmlsKGS9LQ</w:t>
              </w:r>
            </w:hyperlink>
          </w:p>
          <w:p w:rsidR="008D7F8C" w:rsidRPr="008D7F8C" w:rsidRDefault="008D7F8C" w:rsidP="00B74F5E">
            <w:pPr>
              <w:rPr>
                <w:bCs/>
              </w:rPr>
            </w:pPr>
            <w:r w:rsidRPr="008D7F8C">
              <w:rPr>
                <w:rFonts w:eastAsia="Calibri"/>
                <w:bCs/>
              </w:rPr>
              <w:t>Отработка первоначальных навыков управления трактором.</w:t>
            </w:r>
          </w:p>
        </w:tc>
        <w:tc>
          <w:tcPr>
            <w:tcW w:w="3202" w:type="dxa"/>
            <w:vMerge/>
          </w:tcPr>
          <w:p w:rsidR="008D7F8C" w:rsidRDefault="008D7F8C" w:rsidP="008D7F8C"/>
        </w:tc>
      </w:tr>
      <w:tr w:rsidR="008D7F8C" w:rsidTr="00587E81">
        <w:tc>
          <w:tcPr>
            <w:tcW w:w="1413" w:type="dxa"/>
            <w:shd w:val="clear" w:color="auto" w:fill="D0CECE" w:themeFill="background2" w:themeFillShade="E6"/>
          </w:tcPr>
          <w:p w:rsidR="008D7F8C" w:rsidRPr="00C55235" w:rsidRDefault="008D7F8C" w:rsidP="008D7F8C">
            <w:pPr>
              <w:rPr>
                <w:b/>
              </w:rPr>
            </w:pPr>
            <w:r>
              <w:rPr>
                <w:b/>
              </w:rPr>
              <w:t>24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F5E" w:rsidRDefault="00B74F5E" w:rsidP="00B74F5E">
            <w:pPr>
              <w:rPr>
                <w:rFonts w:eastAsia="Calibri"/>
                <w:bCs/>
              </w:rPr>
            </w:pPr>
            <w:r w:rsidRPr="00B74F5E">
              <w:rPr>
                <w:rFonts w:eastAsia="Calibri"/>
                <w:bCs/>
              </w:rPr>
              <w:t>Ознакомление с тракторами К-701</w:t>
            </w:r>
            <w:r>
              <w:rPr>
                <w:rFonts w:eastAsia="Calibri"/>
                <w:bCs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Для изучения устройства и принципа работы скачать литературу: </w:t>
            </w:r>
            <w:hyperlink r:id="rId7" w:history="1">
              <w:r w:rsidRPr="00A33E40">
                <w:rPr>
                  <w:rStyle w:val="a4"/>
                  <w:rFonts w:eastAsia="Calibri"/>
                </w:rPr>
                <w:t>https://yadi.sk/d/bLM_KmlsKGS9LQ</w:t>
              </w:r>
            </w:hyperlink>
          </w:p>
          <w:p w:rsidR="008D7F8C" w:rsidRPr="008D7F8C" w:rsidRDefault="008D7F8C" w:rsidP="00B74F5E">
            <w:pPr>
              <w:rPr>
                <w:bCs/>
              </w:rPr>
            </w:pPr>
            <w:r w:rsidRPr="008D7F8C">
              <w:rPr>
                <w:rFonts w:eastAsia="Calibri"/>
                <w:bCs/>
              </w:rPr>
              <w:t>Отработка первоначальных навыков управления трактором.</w:t>
            </w:r>
          </w:p>
        </w:tc>
        <w:tc>
          <w:tcPr>
            <w:tcW w:w="3202" w:type="dxa"/>
          </w:tcPr>
          <w:p w:rsidR="008D7F8C" w:rsidRDefault="008D7F8C" w:rsidP="008D7F8C"/>
        </w:tc>
      </w:tr>
      <w:tr w:rsidR="008D7F8C" w:rsidTr="00587E81">
        <w:tc>
          <w:tcPr>
            <w:tcW w:w="1413" w:type="dxa"/>
            <w:shd w:val="clear" w:color="auto" w:fill="D0CECE" w:themeFill="background2" w:themeFillShade="E6"/>
          </w:tcPr>
          <w:p w:rsidR="008D7F8C" w:rsidRDefault="008D7F8C" w:rsidP="008D7F8C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F5E" w:rsidRDefault="00B74F5E" w:rsidP="008D7F8C">
            <w:pPr>
              <w:rPr>
                <w:rFonts w:eastAsia="Calibri"/>
                <w:bCs/>
              </w:rPr>
            </w:pPr>
            <w:r w:rsidRPr="00B74F5E">
              <w:rPr>
                <w:rFonts w:eastAsia="Calibri"/>
                <w:bCs/>
              </w:rPr>
              <w:t>Ознакомление с тракторами Т-25, МТЗ - 82, ДТ – 75, Т-150, К-701</w:t>
            </w:r>
            <w:r>
              <w:rPr>
                <w:rFonts w:eastAsia="Calibri"/>
                <w:bCs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Для изучения устройства и принципа работы скачать литературу: </w:t>
            </w:r>
            <w:hyperlink r:id="rId8" w:history="1">
              <w:r w:rsidRPr="00A33E40">
                <w:rPr>
                  <w:rStyle w:val="a4"/>
                  <w:rFonts w:eastAsia="Calibri"/>
                </w:rPr>
                <w:t>https://yadi.sk/d/bLM_KmlsKGS9LQ</w:t>
              </w:r>
            </w:hyperlink>
          </w:p>
          <w:p w:rsidR="008D7F8C" w:rsidRPr="008D7F8C" w:rsidRDefault="008D7F8C" w:rsidP="008D7F8C">
            <w:pPr>
              <w:rPr>
                <w:bCs/>
              </w:rPr>
            </w:pPr>
            <w:r w:rsidRPr="008D7F8C">
              <w:rPr>
                <w:rFonts w:eastAsia="Calibri"/>
                <w:bCs/>
              </w:rPr>
              <w:t>Работа на МТА для основной  обработки почвы. (вспашка Т-150, К-701)</w:t>
            </w:r>
          </w:p>
        </w:tc>
        <w:tc>
          <w:tcPr>
            <w:tcW w:w="3202" w:type="dxa"/>
          </w:tcPr>
          <w:p w:rsidR="008D7F8C" w:rsidRDefault="008D7F8C" w:rsidP="008D7F8C"/>
        </w:tc>
      </w:tr>
      <w:tr w:rsidR="008D7F8C" w:rsidTr="00623E25">
        <w:tc>
          <w:tcPr>
            <w:tcW w:w="1413" w:type="dxa"/>
            <w:shd w:val="clear" w:color="auto" w:fill="D0CECE" w:themeFill="background2" w:themeFillShade="E6"/>
          </w:tcPr>
          <w:p w:rsidR="008D7F8C" w:rsidRDefault="008D7F8C" w:rsidP="008D7F8C">
            <w:pPr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0773" w:type="dxa"/>
          </w:tcPr>
          <w:p w:rsidR="008D7F8C" w:rsidRDefault="008D7F8C" w:rsidP="008D7F8C"/>
        </w:tc>
        <w:tc>
          <w:tcPr>
            <w:tcW w:w="3202" w:type="dxa"/>
          </w:tcPr>
          <w:p w:rsidR="008D7F8C" w:rsidRDefault="008D7F8C" w:rsidP="008D7F8C"/>
        </w:tc>
      </w:tr>
      <w:tr w:rsidR="008D7F8C" w:rsidTr="004F6CAF">
        <w:tc>
          <w:tcPr>
            <w:tcW w:w="1413" w:type="dxa"/>
            <w:shd w:val="clear" w:color="auto" w:fill="D0CECE" w:themeFill="background2" w:themeFillShade="E6"/>
          </w:tcPr>
          <w:p w:rsidR="008D7F8C" w:rsidRDefault="008D7F8C" w:rsidP="008D7F8C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7F8C" w:rsidRPr="008D7F8C" w:rsidRDefault="008D7F8C" w:rsidP="008D7F8C">
            <w:pPr>
              <w:rPr>
                <w:bCs/>
              </w:rPr>
            </w:pPr>
            <w:r w:rsidRPr="008D7F8C">
              <w:rPr>
                <w:rFonts w:eastAsia="Calibri"/>
                <w:bCs/>
              </w:rPr>
              <w:t>Работа на МТА для основной  обработки почвы. (вспашка МТЗ-82)</w:t>
            </w:r>
            <w:r w:rsidR="00B74F5E">
              <w:rPr>
                <w:rFonts w:eastAsia="Calibri"/>
              </w:rPr>
              <w:t xml:space="preserve"> </w:t>
            </w:r>
            <w:r w:rsidR="00B74F5E">
              <w:rPr>
                <w:rFonts w:eastAsia="Calibri"/>
              </w:rPr>
              <w:t xml:space="preserve">Для изучения устройства и принципа работы скачать литературу: </w:t>
            </w:r>
            <w:hyperlink r:id="rId9" w:history="1">
              <w:r w:rsidR="00B74F5E" w:rsidRPr="00A33E40">
                <w:rPr>
                  <w:rStyle w:val="a4"/>
                  <w:rFonts w:eastAsia="Calibri"/>
                </w:rPr>
                <w:t>https://yadi.sk/d/bLM_KmlsKGS9LQ</w:t>
              </w:r>
            </w:hyperlink>
          </w:p>
        </w:tc>
        <w:tc>
          <w:tcPr>
            <w:tcW w:w="3202" w:type="dxa"/>
          </w:tcPr>
          <w:p w:rsidR="008D7F8C" w:rsidRDefault="008D7F8C" w:rsidP="008D7F8C"/>
        </w:tc>
      </w:tr>
      <w:tr w:rsidR="008D7F8C" w:rsidTr="004F6CAF">
        <w:tc>
          <w:tcPr>
            <w:tcW w:w="1413" w:type="dxa"/>
            <w:shd w:val="clear" w:color="auto" w:fill="D0CECE" w:themeFill="background2" w:themeFillShade="E6"/>
          </w:tcPr>
          <w:p w:rsidR="008D7F8C" w:rsidRDefault="008D7F8C" w:rsidP="008D7F8C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7F8C" w:rsidRPr="008D7F8C" w:rsidRDefault="008D7F8C" w:rsidP="008D7F8C">
            <w:pPr>
              <w:rPr>
                <w:bCs/>
              </w:rPr>
            </w:pPr>
            <w:r w:rsidRPr="008D7F8C">
              <w:rPr>
                <w:rFonts w:eastAsia="Calibri"/>
                <w:bCs/>
              </w:rPr>
              <w:t>Работа на МТА для основной  обработки почвы. (вспашка ДТ-75)</w:t>
            </w:r>
            <w:r w:rsidR="00B74F5E">
              <w:rPr>
                <w:rFonts w:eastAsia="Calibri"/>
              </w:rPr>
              <w:t xml:space="preserve"> </w:t>
            </w:r>
            <w:r w:rsidR="00B74F5E">
              <w:rPr>
                <w:rFonts w:eastAsia="Calibri"/>
              </w:rPr>
              <w:t xml:space="preserve">Для изучения устройства и принципа работы скачать литературу: </w:t>
            </w:r>
            <w:hyperlink r:id="rId10" w:history="1">
              <w:r w:rsidR="00B74F5E" w:rsidRPr="00A33E40">
                <w:rPr>
                  <w:rStyle w:val="a4"/>
                  <w:rFonts w:eastAsia="Calibri"/>
                </w:rPr>
                <w:t>https://yadi.sk/d/bLM_KmlsKGS9LQ</w:t>
              </w:r>
            </w:hyperlink>
          </w:p>
        </w:tc>
        <w:tc>
          <w:tcPr>
            <w:tcW w:w="3202" w:type="dxa"/>
          </w:tcPr>
          <w:p w:rsidR="008D7F8C" w:rsidRDefault="008D7F8C" w:rsidP="008D7F8C"/>
        </w:tc>
      </w:tr>
      <w:tr w:rsidR="008D7F8C" w:rsidTr="004F6CAF">
        <w:tc>
          <w:tcPr>
            <w:tcW w:w="1413" w:type="dxa"/>
            <w:shd w:val="clear" w:color="auto" w:fill="D0CECE" w:themeFill="background2" w:themeFillShade="E6"/>
          </w:tcPr>
          <w:p w:rsidR="008D7F8C" w:rsidRDefault="008D7F8C" w:rsidP="008D7F8C">
            <w:pPr>
              <w:rPr>
                <w:b/>
              </w:rPr>
            </w:pPr>
            <w:r>
              <w:rPr>
                <w:b/>
              </w:rPr>
              <w:lastRenderedPageBreak/>
              <w:t>29.04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7F8C" w:rsidRPr="008D7F8C" w:rsidRDefault="008D7F8C" w:rsidP="008D7F8C">
            <w:pPr>
              <w:rPr>
                <w:bCs/>
              </w:rPr>
            </w:pPr>
            <w:r w:rsidRPr="008D7F8C">
              <w:rPr>
                <w:rFonts w:eastAsia="Calibri"/>
                <w:bCs/>
              </w:rPr>
              <w:t>Работа на МТА для  предпосевной обработки почвы. (боронование)</w:t>
            </w:r>
            <w:r w:rsidR="00B74F5E">
              <w:rPr>
                <w:rFonts w:eastAsia="Calibri"/>
              </w:rPr>
              <w:t xml:space="preserve"> </w:t>
            </w:r>
            <w:r w:rsidR="00B74F5E">
              <w:rPr>
                <w:rFonts w:eastAsia="Calibri"/>
              </w:rPr>
              <w:t xml:space="preserve">Для изучения устройства и принципа работы скачать литературу: </w:t>
            </w:r>
            <w:hyperlink r:id="rId11" w:history="1">
              <w:r w:rsidR="00B74F5E" w:rsidRPr="00A33E40">
                <w:rPr>
                  <w:rStyle w:val="a4"/>
                  <w:rFonts w:eastAsia="Calibri"/>
                </w:rPr>
                <w:t>https://yadi.sk/d/bLM_KmlsKGS9LQ</w:t>
              </w:r>
            </w:hyperlink>
          </w:p>
        </w:tc>
        <w:tc>
          <w:tcPr>
            <w:tcW w:w="3202" w:type="dxa"/>
          </w:tcPr>
          <w:p w:rsidR="008D7F8C" w:rsidRDefault="008D7F8C" w:rsidP="008D7F8C"/>
        </w:tc>
      </w:tr>
      <w:tr w:rsidR="008D7F8C" w:rsidTr="00623E25">
        <w:tc>
          <w:tcPr>
            <w:tcW w:w="1413" w:type="dxa"/>
            <w:shd w:val="clear" w:color="auto" w:fill="D0CECE" w:themeFill="background2" w:themeFillShade="E6"/>
          </w:tcPr>
          <w:p w:rsidR="008D7F8C" w:rsidRDefault="008D7F8C" w:rsidP="008D7F8C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0773" w:type="dxa"/>
          </w:tcPr>
          <w:p w:rsidR="008D7F8C" w:rsidRPr="008D7F8C" w:rsidRDefault="008D7F8C" w:rsidP="008D7F8C">
            <w:r w:rsidRPr="008D7F8C">
              <w:t>Работа на МТА для  предпосевной обработки почвы. (АПК)</w:t>
            </w:r>
            <w:r w:rsidR="00B74F5E">
              <w:rPr>
                <w:rFonts w:eastAsia="Calibri"/>
              </w:rPr>
              <w:t xml:space="preserve"> </w:t>
            </w:r>
            <w:r w:rsidR="00B74F5E">
              <w:rPr>
                <w:rFonts w:eastAsia="Calibri"/>
              </w:rPr>
              <w:t xml:space="preserve">Для изучения устройства и принципа работы скачать литературу: </w:t>
            </w:r>
            <w:hyperlink r:id="rId12" w:history="1">
              <w:r w:rsidR="00B74F5E" w:rsidRPr="00A33E40">
                <w:rPr>
                  <w:rStyle w:val="a4"/>
                  <w:rFonts w:eastAsia="Calibri"/>
                </w:rPr>
                <w:t>https://yadi.sk/d/bLM_KmlsKGS9LQ</w:t>
              </w:r>
            </w:hyperlink>
          </w:p>
        </w:tc>
        <w:tc>
          <w:tcPr>
            <w:tcW w:w="3202" w:type="dxa"/>
          </w:tcPr>
          <w:p w:rsidR="008D7F8C" w:rsidRDefault="008D7F8C" w:rsidP="008D7F8C"/>
        </w:tc>
      </w:tr>
    </w:tbl>
    <w:p w:rsidR="00645FE5" w:rsidRDefault="00645FE5"/>
    <w:sectPr w:rsidR="00645FE5" w:rsidSect="00A77EA1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D9"/>
    <w:rsid w:val="004D5AD9"/>
    <w:rsid w:val="0056535E"/>
    <w:rsid w:val="00645FE5"/>
    <w:rsid w:val="008D7F8C"/>
    <w:rsid w:val="00A77EA1"/>
    <w:rsid w:val="00B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90E8"/>
  <w15:chartTrackingRefBased/>
  <w15:docId w15:val="{E5AFFDE9-4FB2-461B-A580-B002898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7EA1"/>
    <w:rPr>
      <w:color w:val="0563C1" w:themeColor="hyperlink"/>
      <w:u w:val="single"/>
    </w:rPr>
  </w:style>
  <w:style w:type="paragraph" w:styleId="a5">
    <w:name w:val="No Spacing"/>
    <w:basedOn w:val="a"/>
    <w:qFormat/>
    <w:rsid w:val="008D7F8C"/>
    <w:pPr>
      <w:spacing w:after="0" w:line="240" w:lineRule="auto"/>
    </w:pPr>
    <w:rPr>
      <w:rFonts w:ascii="Cambria" w:eastAsia="Times New Roman" w:hAnsi="Cambria" w:cs="Cambria"/>
      <w:color w:val="00000A"/>
      <w:sz w:val="22"/>
      <w:szCs w:val="22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LM_KmlsKGS9L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bLM_KmlsKGS9LQ" TargetMode="External"/><Relationship Id="rId12" Type="http://schemas.openxmlformats.org/officeDocument/2006/relationships/hyperlink" Target="https://yadi.sk/d/bLM_KmlsKGS9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bLM_KmlsKGS9LQ" TargetMode="External"/><Relationship Id="rId11" Type="http://schemas.openxmlformats.org/officeDocument/2006/relationships/hyperlink" Target="https://yadi.sk/d/bLM_KmlsKGS9LQ" TargetMode="External"/><Relationship Id="rId5" Type="http://schemas.openxmlformats.org/officeDocument/2006/relationships/hyperlink" Target="https://yadi.sk/d/bLM_KmlsKGS9LQ" TargetMode="External"/><Relationship Id="rId10" Type="http://schemas.openxmlformats.org/officeDocument/2006/relationships/hyperlink" Target="https://yadi.sk/d/bLM_KmlsKGS9LQ" TargetMode="External"/><Relationship Id="rId4" Type="http://schemas.openxmlformats.org/officeDocument/2006/relationships/hyperlink" Target="https://yadi.sk/d/bLM_KmlsKGS9LQ" TargetMode="External"/><Relationship Id="rId9" Type="http://schemas.openxmlformats.org/officeDocument/2006/relationships/hyperlink" Target="https://yadi.sk/d/bLM_KmlsKGS9L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2020-04-23T14:49:00Z</dcterms:created>
  <dcterms:modified xsi:type="dcterms:W3CDTF">2020-04-23T15:34:00Z</dcterms:modified>
</cp:coreProperties>
</file>