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5E" w:rsidRPr="004075AE" w:rsidRDefault="00055A5E" w:rsidP="00055A5E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055A5E" w:rsidRPr="00414F3F" w:rsidRDefault="00055A5E" w:rsidP="00055A5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5A5E" w:rsidRPr="00055A5E" w:rsidRDefault="00055A5E" w:rsidP="0005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055A5E">
        <w:rPr>
          <w:b/>
          <w:u w:val="single"/>
        </w:rPr>
        <w:t>ТЕОРИЯ ГОСУДАРСТВА И ПРАВА</w:t>
      </w:r>
    </w:p>
    <w:p w:rsidR="00055A5E" w:rsidRPr="00CB7728" w:rsidRDefault="00055A5E" w:rsidP="0005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0"/>
          <w:u w:val="single"/>
        </w:rPr>
      </w:pPr>
    </w:p>
    <w:p w:rsidR="00055A5E" w:rsidRPr="00F32E4B" w:rsidRDefault="00055A5E" w:rsidP="00055A5E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F32E4B">
        <w:rPr>
          <w:b/>
        </w:rPr>
        <w:t>Область применения программы</w:t>
      </w:r>
    </w:p>
    <w:p w:rsidR="00BC5631" w:rsidRPr="00BC5631" w:rsidRDefault="00BC5631" w:rsidP="00BC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ab/>
      </w:r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BC5631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BC5631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011592" w:rsidRDefault="00BC5631" w:rsidP="00055A5E">
      <w:pPr>
        <w:ind w:firstLine="709"/>
      </w:pPr>
    </w:p>
    <w:p w:rsidR="00055A5E" w:rsidRPr="00F43F46" w:rsidRDefault="00055A5E" w:rsidP="00055A5E">
      <w:pPr>
        <w:pStyle w:val="a3"/>
        <w:tabs>
          <w:tab w:val="left" w:pos="-540"/>
          <w:tab w:val="left" w:pos="180"/>
          <w:tab w:val="left" w:pos="540"/>
          <w:tab w:val="left" w:pos="72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F43F46">
        <w:rPr>
          <w:b/>
        </w:rPr>
        <w:t>1.2. Место дисциплины в структуре основной профессиональной образовательной программы</w:t>
      </w:r>
    </w:p>
    <w:p w:rsidR="00055A5E" w:rsidRPr="00F43F46" w:rsidRDefault="00055A5E" w:rsidP="00055A5E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F43F46">
        <w:t xml:space="preserve">Дисциплина «Теория государства и права» входит в профессиональный цикл  основной профессиональной образовательной программы среднего профессионального образования по специальности </w:t>
      </w:r>
      <w:r w:rsidR="00BC5631">
        <w:t>030912</w:t>
      </w:r>
      <w:bookmarkStart w:id="0" w:name="_GoBack"/>
      <w:bookmarkEnd w:id="0"/>
      <w:r>
        <w:rPr>
          <w:b/>
          <w:i/>
        </w:rPr>
        <w:t xml:space="preserve"> </w:t>
      </w:r>
      <w:r w:rsidRPr="00F43F46">
        <w:t>Право и организация социального обеспечения и  является  общепрофессиональной  дисциплиной.</w:t>
      </w:r>
    </w:p>
    <w:p w:rsidR="00055A5E" w:rsidRPr="00F43F46" w:rsidRDefault="00055A5E" w:rsidP="00055A5E">
      <w:pPr>
        <w:tabs>
          <w:tab w:val="left" w:pos="-540"/>
          <w:tab w:val="num" w:pos="-180"/>
          <w:tab w:val="left" w:pos="180"/>
          <w:tab w:val="left" w:pos="540"/>
          <w:tab w:val="left" w:pos="72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055A5E" w:rsidRPr="00F43F46" w:rsidRDefault="00055A5E" w:rsidP="00055A5E">
      <w:pPr>
        <w:pStyle w:val="a3"/>
        <w:tabs>
          <w:tab w:val="left" w:pos="-540"/>
          <w:tab w:val="left" w:pos="180"/>
          <w:tab w:val="left" w:pos="540"/>
          <w:tab w:val="left" w:pos="72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F43F46">
        <w:rPr>
          <w:b/>
        </w:rPr>
        <w:t>1.3. Цели и задачи дисциплины – требования к результатам освоения дисциплины</w:t>
      </w:r>
    </w:p>
    <w:p w:rsidR="00055A5E" w:rsidRPr="00CB331F" w:rsidRDefault="00055A5E" w:rsidP="00055A5E">
      <w:pPr>
        <w:tabs>
          <w:tab w:val="left" w:pos="-540"/>
          <w:tab w:val="num" w:pos="-180"/>
          <w:tab w:val="left" w:pos="180"/>
          <w:tab w:val="left" w:pos="54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F43F46">
        <w:t xml:space="preserve">В результате освоения дисциплины  студент должен </w:t>
      </w:r>
      <w:r w:rsidRPr="00CB331F">
        <w:rPr>
          <w:b/>
          <w:i/>
        </w:rPr>
        <w:t>уметь:</w:t>
      </w:r>
    </w:p>
    <w:p w:rsidR="00055A5E" w:rsidRPr="00F43F46" w:rsidRDefault="00055A5E" w:rsidP="00055A5E">
      <w:pPr>
        <w:numPr>
          <w:ilvl w:val="0"/>
          <w:numId w:val="3"/>
        </w:numPr>
        <w:tabs>
          <w:tab w:val="clear" w:pos="2541"/>
          <w:tab w:val="left" w:pos="-540"/>
          <w:tab w:val="num" w:pos="-180"/>
          <w:tab w:val="left" w:pos="180"/>
          <w:tab w:val="left" w:pos="540"/>
          <w:tab w:val="left" w:pos="720"/>
        </w:tabs>
        <w:ind w:left="0" w:firstLine="709"/>
        <w:jc w:val="both"/>
      </w:pPr>
      <w:r w:rsidRPr="00F43F46">
        <w:rPr>
          <w:rFonts w:eastAsia="Calibri"/>
        </w:rPr>
        <w:t>применять теоретические положения при изучении специальных юридических дисциплин;</w:t>
      </w:r>
    </w:p>
    <w:p w:rsidR="00055A5E" w:rsidRPr="00F43F46" w:rsidRDefault="00055A5E" w:rsidP="00055A5E">
      <w:pPr>
        <w:numPr>
          <w:ilvl w:val="0"/>
          <w:numId w:val="3"/>
        </w:numPr>
        <w:tabs>
          <w:tab w:val="clear" w:pos="2541"/>
          <w:tab w:val="left" w:pos="-540"/>
          <w:tab w:val="num" w:pos="-180"/>
          <w:tab w:val="left" w:pos="180"/>
          <w:tab w:val="left" w:pos="540"/>
          <w:tab w:val="left" w:pos="720"/>
        </w:tabs>
        <w:ind w:left="0" w:firstLine="709"/>
        <w:jc w:val="both"/>
      </w:pPr>
      <w:r w:rsidRPr="00F43F46">
        <w:rPr>
          <w:rFonts w:eastAsia="Calibri"/>
        </w:rPr>
        <w:t>оперировать юридическими понятиями и категориями;</w:t>
      </w:r>
    </w:p>
    <w:p w:rsidR="00055A5E" w:rsidRPr="00F43F46" w:rsidRDefault="00055A5E" w:rsidP="00055A5E">
      <w:pPr>
        <w:numPr>
          <w:ilvl w:val="0"/>
          <w:numId w:val="3"/>
        </w:numPr>
        <w:tabs>
          <w:tab w:val="clear" w:pos="2541"/>
          <w:tab w:val="left" w:pos="-540"/>
          <w:tab w:val="num" w:pos="-180"/>
          <w:tab w:val="left" w:pos="180"/>
          <w:tab w:val="left" w:pos="540"/>
          <w:tab w:val="left" w:pos="720"/>
        </w:tabs>
        <w:ind w:left="0" w:firstLine="709"/>
        <w:jc w:val="both"/>
      </w:pPr>
      <w:r w:rsidRPr="00F43F46">
        <w:rPr>
          <w:rFonts w:eastAsia="Calibri"/>
        </w:rPr>
        <w:t>применять на практике нормы различных отраслей права.</w:t>
      </w:r>
    </w:p>
    <w:p w:rsidR="00055A5E" w:rsidRPr="00F43F46" w:rsidRDefault="00055A5E" w:rsidP="00055A5E">
      <w:pPr>
        <w:tabs>
          <w:tab w:val="left" w:pos="-540"/>
          <w:tab w:val="num" w:pos="-180"/>
          <w:tab w:val="left" w:pos="180"/>
          <w:tab w:val="left" w:pos="54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055A5E" w:rsidRPr="00CB331F" w:rsidRDefault="00055A5E" w:rsidP="00055A5E">
      <w:pPr>
        <w:tabs>
          <w:tab w:val="left" w:pos="-540"/>
          <w:tab w:val="num" w:pos="-180"/>
          <w:tab w:val="left" w:pos="180"/>
          <w:tab w:val="left" w:pos="54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F43F46">
        <w:t xml:space="preserve">В результате освоения дисциплины студент должен </w:t>
      </w:r>
      <w:r w:rsidRPr="00CB331F">
        <w:rPr>
          <w:b/>
          <w:i/>
        </w:rPr>
        <w:t>знать:</w:t>
      </w:r>
    </w:p>
    <w:p w:rsidR="00055A5E" w:rsidRPr="00F43F46" w:rsidRDefault="00055A5E" w:rsidP="00055A5E">
      <w:pPr>
        <w:numPr>
          <w:ilvl w:val="0"/>
          <w:numId w:val="2"/>
        </w:numPr>
        <w:tabs>
          <w:tab w:val="left" w:pos="-540"/>
          <w:tab w:val="num" w:pos="-180"/>
          <w:tab w:val="left" w:pos="180"/>
          <w:tab w:val="left" w:pos="540"/>
          <w:tab w:val="left" w:pos="720"/>
        </w:tabs>
        <w:ind w:left="0" w:firstLine="709"/>
        <w:jc w:val="both"/>
      </w:pPr>
      <w:r w:rsidRPr="00F43F46">
        <w:rPr>
          <w:rFonts w:eastAsia="Calibri"/>
        </w:rPr>
        <w:t>закономерности возникновения и функционирования государства и права;</w:t>
      </w:r>
    </w:p>
    <w:p w:rsidR="00055A5E" w:rsidRPr="00F43F46" w:rsidRDefault="00055A5E" w:rsidP="00055A5E">
      <w:pPr>
        <w:numPr>
          <w:ilvl w:val="0"/>
          <w:numId w:val="2"/>
        </w:numPr>
        <w:tabs>
          <w:tab w:val="left" w:pos="-540"/>
          <w:tab w:val="num" w:pos="-180"/>
          <w:tab w:val="left" w:pos="180"/>
          <w:tab w:val="left" w:pos="540"/>
          <w:tab w:val="left" w:pos="720"/>
        </w:tabs>
        <w:ind w:left="0" w:firstLine="709"/>
        <w:jc w:val="both"/>
      </w:pPr>
      <w:r w:rsidRPr="00F43F46">
        <w:rPr>
          <w:rFonts w:eastAsia="Calibri"/>
        </w:rPr>
        <w:t>основы правового государства;</w:t>
      </w:r>
    </w:p>
    <w:p w:rsidR="00055A5E" w:rsidRPr="00F43F46" w:rsidRDefault="00055A5E" w:rsidP="00055A5E">
      <w:pPr>
        <w:numPr>
          <w:ilvl w:val="0"/>
          <w:numId w:val="2"/>
        </w:numPr>
        <w:tabs>
          <w:tab w:val="left" w:pos="-540"/>
          <w:tab w:val="num" w:pos="-180"/>
          <w:tab w:val="left" w:pos="180"/>
          <w:tab w:val="left" w:pos="540"/>
          <w:tab w:val="left" w:pos="720"/>
        </w:tabs>
        <w:ind w:left="0" w:firstLine="709"/>
        <w:jc w:val="both"/>
      </w:pPr>
      <w:r w:rsidRPr="00F43F46">
        <w:rPr>
          <w:rFonts w:eastAsia="Calibri"/>
        </w:rPr>
        <w:t>основные типы современных правовых систем;</w:t>
      </w:r>
    </w:p>
    <w:p w:rsidR="00055A5E" w:rsidRPr="00F43F46" w:rsidRDefault="00055A5E" w:rsidP="00055A5E">
      <w:pPr>
        <w:numPr>
          <w:ilvl w:val="0"/>
          <w:numId w:val="2"/>
        </w:numPr>
        <w:tabs>
          <w:tab w:val="left" w:pos="-540"/>
          <w:tab w:val="num" w:pos="-180"/>
          <w:tab w:val="left" w:pos="180"/>
          <w:tab w:val="left" w:pos="540"/>
          <w:tab w:val="left" w:pos="720"/>
        </w:tabs>
        <w:ind w:left="0" w:firstLine="709"/>
        <w:jc w:val="both"/>
      </w:pPr>
      <w:r w:rsidRPr="00F43F46">
        <w:rPr>
          <w:rFonts w:eastAsia="Calibri"/>
        </w:rPr>
        <w:t>понятие, типы и формы государства и права;</w:t>
      </w:r>
    </w:p>
    <w:p w:rsidR="00055A5E" w:rsidRPr="00F43F46" w:rsidRDefault="00055A5E" w:rsidP="00055A5E">
      <w:pPr>
        <w:numPr>
          <w:ilvl w:val="0"/>
          <w:numId w:val="2"/>
        </w:numPr>
        <w:tabs>
          <w:tab w:val="left" w:pos="-540"/>
          <w:tab w:val="num" w:pos="-180"/>
          <w:tab w:val="left" w:pos="180"/>
          <w:tab w:val="left" w:pos="540"/>
          <w:tab w:val="left" w:pos="720"/>
        </w:tabs>
        <w:ind w:left="0" w:firstLine="709"/>
        <w:jc w:val="both"/>
      </w:pPr>
      <w:r w:rsidRPr="00F43F46">
        <w:rPr>
          <w:rFonts w:eastAsia="Calibri"/>
        </w:rPr>
        <w:t>роль государства в политической системе общества;</w:t>
      </w:r>
    </w:p>
    <w:p w:rsidR="00055A5E" w:rsidRPr="00F43F46" w:rsidRDefault="00055A5E" w:rsidP="00055A5E">
      <w:pPr>
        <w:numPr>
          <w:ilvl w:val="0"/>
          <w:numId w:val="2"/>
        </w:numPr>
        <w:tabs>
          <w:tab w:val="left" w:pos="-540"/>
          <w:tab w:val="num" w:pos="-180"/>
          <w:tab w:val="left" w:pos="180"/>
          <w:tab w:val="left" w:pos="540"/>
          <w:tab w:val="left" w:pos="720"/>
        </w:tabs>
        <w:ind w:left="0" w:firstLine="709"/>
        <w:jc w:val="both"/>
      </w:pPr>
      <w:r w:rsidRPr="00F43F46">
        <w:rPr>
          <w:rFonts w:eastAsia="Calibri"/>
        </w:rPr>
        <w:t>систему права Российской Федерации и ее элементы;</w:t>
      </w:r>
    </w:p>
    <w:p w:rsidR="00055A5E" w:rsidRPr="00F43F46" w:rsidRDefault="00055A5E" w:rsidP="00055A5E">
      <w:pPr>
        <w:numPr>
          <w:ilvl w:val="0"/>
          <w:numId w:val="2"/>
        </w:numPr>
        <w:tabs>
          <w:tab w:val="left" w:pos="-540"/>
          <w:tab w:val="num" w:pos="-180"/>
          <w:tab w:val="left" w:pos="180"/>
          <w:tab w:val="left" w:pos="540"/>
          <w:tab w:val="left" w:pos="720"/>
        </w:tabs>
        <w:ind w:left="0" w:firstLine="709"/>
        <w:jc w:val="both"/>
      </w:pPr>
      <w:r w:rsidRPr="00F43F46">
        <w:rPr>
          <w:rFonts w:eastAsia="Calibri"/>
        </w:rPr>
        <w:t>формы реализации права;</w:t>
      </w:r>
    </w:p>
    <w:p w:rsidR="00055A5E" w:rsidRPr="00F43F46" w:rsidRDefault="00055A5E" w:rsidP="00055A5E">
      <w:pPr>
        <w:numPr>
          <w:ilvl w:val="0"/>
          <w:numId w:val="2"/>
        </w:numPr>
        <w:tabs>
          <w:tab w:val="left" w:pos="-540"/>
          <w:tab w:val="num" w:pos="-180"/>
          <w:tab w:val="left" w:pos="180"/>
          <w:tab w:val="left" w:pos="540"/>
          <w:tab w:val="left" w:pos="720"/>
        </w:tabs>
        <w:ind w:left="0" w:firstLine="709"/>
        <w:jc w:val="both"/>
      </w:pPr>
      <w:r w:rsidRPr="00F43F46">
        <w:rPr>
          <w:rFonts w:eastAsia="Calibri"/>
        </w:rPr>
        <w:t>понятие и виды правоотношений;</w:t>
      </w:r>
    </w:p>
    <w:p w:rsidR="00055A5E" w:rsidRPr="00F43F46" w:rsidRDefault="00055A5E" w:rsidP="00055A5E">
      <w:pPr>
        <w:numPr>
          <w:ilvl w:val="0"/>
          <w:numId w:val="2"/>
        </w:numPr>
        <w:tabs>
          <w:tab w:val="left" w:pos="-540"/>
          <w:tab w:val="num" w:pos="-180"/>
          <w:tab w:val="left" w:pos="180"/>
          <w:tab w:val="left" w:pos="540"/>
          <w:tab w:val="left" w:pos="720"/>
        </w:tabs>
        <w:ind w:left="0" w:firstLine="709"/>
        <w:jc w:val="both"/>
        <w:rPr>
          <w:i/>
        </w:rPr>
      </w:pPr>
      <w:r w:rsidRPr="00F43F46">
        <w:rPr>
          <w:rFonts w:eastAsia="Calibri"/>
        </w:rPr>
        <w:t>виды правонарушений и юридической ответственности.</w:t>
      </w:r>
    </w:p>
    <w:p w:rsidR="00055A5E" w:rsidRDefault="00055A5E"/>
    <w:sectPr w:rsidR="00055A5E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2D64"/>
    <w:multiLevelType w:val="hybridMultilevel"/>
    <w:tmpl w:val="2E7EF838"/>
    <w:lvl w:ilvl="0" w:tplc="5966FEB6">
      <w:numFmt w:val="bullet"/>
      <w:lvlText w:val="-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2755E37"/>
    <w:multiLevelType w:val="hybridMultilevel"/>
    <w:tmpl w:val="81A6236E"/>
    <w:lvl w:ilvl="0" w:tplc="9306F54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F3FF2"/>
    <w:multiLevelType w:val="multilevel"/>
    <w:tmpl w:val="6ABAD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A5E"/>
    <w:rsid w:val="00051A4D"/>
    <w:rsid w:val="00055A5E"/>
    <w:rsid w:val="00167244"/>
    <w:rsid w:val="001F17E1"/>
    <w:rsid w:val="00324B57"/>
    <w:rsid w:val="007C1D46"/>
    <w:rsid w:val="00BC5631"/>
    <w:rsid w:val="00CB331F"/>
    <w:rsid w:val="00D5281A"/>
    <w:rsid w:val="00D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5A5E"/>
    <w:pPr>
      <w:ind w:left="720"/>
      <w:contextualSpacing/>
    </w:pPr>
  </w:style>
  <w:style w:type="paragraph" w:styleId="a4">
    <w:name w:val="Body Text"/>
    <w:basedOn w:val="a"/>
    <w:link w:val="a5"/>
    <w:rsid w:val="00055A5E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055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Company>Home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6</cp:revision>
  <dcterms:created xsi:type="dcterms:W3CDTF">2015-06-25T03:10:00Z</dcterms:created>
  <dcterms:modified xsi:type="dcterms:W3CDTF">2016-04-21T08:09:00Z</dcterms:modified>
</cp:coreProperties>
</file>