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894" w:rsidRDefault="003B1894" w:rsidP="003B18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397"/>
        <w:jc w:val="center"/>
        <w:rPr>
          <w:b/>
          <w:caps/>
        </w:rPr>
      </w:pPr>
      <w:r>
        <w:rPr>
          <w:b/>
          <w:caps/>
        </w:rPr>
        <w:t xml:space="preserve">АННОТАЦИЯ </w:t>
      </w:r>
    </w:p>
    <w:p w:rsidR="003B1894" w:rsidRDefault="003B1894" w:rsidP="003B18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397"/>
        <w:jc w:val="center"/>
        <w:rPr>
          <w:b/>
          <w:caps/>
        </w:rPr>
      </w:pPr>
      <w:r>
        <w:rPr>
          <w:b/>
          <w:caps/>
        </w:rPr>
        <w:t>К РАБОЧЕЙ ПРОГРАММЕ  ПРОФЕССИОНАЛЬНОГО МОДУЛЯ</w:t>
      </w:r>
    </w:p>
    <w:p w:rsidR="003B1894" w:rsidRDefault="003B1894" w:rsidP="003B18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3B1894" w:rsidRDefault="003B1894" w:rsidP="003B1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>
        <w:rPr>
          <w:b/>
          <w:caps/>
        </w:rPr>
        <w:t xml:space="preserve"> «Документирование </w:t>
      </w:r>
      <w:proofErr w:type="gramStart"/>
      <w:r>
        <w:rPr>
          <w:b/>
          <w:caps/>
        </w:rPr>
        <w:t>хозяйственных</w:t>
      </w:r>
      <w:proofErr w:type="gramEnd"/>
      <w:r>
        <w:rPr>
          <w:b/>
          <w:caps/>
        </w:rPr>
        <w:t xml:space="preserve"> </w:t>
      </w:r>
    </w:p>
    <w:p w:rsidR="003B1894" w:rsidRDefault="003B1894" w:rsidP="003B1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caps/>
        </w:rPr>
      </w:pPr>
      <w:r>
        <w:rPr>
          <w:b/>
          <w:caps/>
        </w:rPr>
        <w:t>операций и ведение бухгалтерского учёта»</w:t>
      </w:r>
    </w:p>
    <w:p w:rsidR="003B1894" w:rsidRDefault="003B1894" w:rsidP="003B1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B1894" w:rsidRDefault="003B1894" w:rsidP="003B1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  <w:r>
        <w:rPr>
          <w:b/>
        </w:rPr>
        <w:t>1.1. Область применения программы</w:t>
      </w:r>
    </w:p>
    <w:p w:rsidR="003B1894" w:rsidRDefault="003B1894" w:rsidP="003B1894">
      <w:pPr>
        <w:shd w:val="clear" w:color="auto" w:fill="FFFFFF"/>
        <w:ind w:firstLine="397"/>
        <w:jc w:val="both"/>
      </w:pPr>
      <w:proofErr w:type="gramStart"/>
      <w:r>
        <w:t xml:space="preserve">Программа профессионального модуля (далее рабочая программа) является частью основной профессиональной образовательной программы по специальности </w:t>
      </w:r>
      <w:r>
        <w:rPr>
          <w:b/>
          <w:i/>
        </w:rPr>
        <w:t xml:space="preserve">080114 Экономика и бухгалтерский учёт </w:t>
      </w:r>
      <w:r>
        <w:t xml:space="preserve">и составлена в соответствии с ФГОС по специальности </w:t>
      </w:r>
      <w:r>
        <w:rPr>
          <w:b/>
          <w:i/>
        </w:rPr>
        <w:t xml:space="preserve">080114 Экономика и бухгалтерский учёт углубленной подготовки, укрупнённой группы подготовки 080000 Экономика и управление, направление подготовки 080100 Экономика </w:t>
      </w:r>
      <w:r>
        <w:t>в части освоения основного вида профессиональной деятельности (ВПД):</w:t>
      </w:r>
      <w:proofErr w:type="gramEnd"/>
      <w:r>
        <w:t xml:space="preserve"> Документирование хозяйственных операций и ведение бухгалтерского учёта и соответствующих профессиональных компетенций (ПК):</w:t>
      </w:r>
    </w:p>
    <w:p w:rsidR="003B1894" w:rsidRDefault="003B1894" w:rsidP="003B1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ПК 1. Обрабатывать первичные бухгалтерские документы;</w:t>
      </w:r>
    </w:p>
    <w:p w:rsidR="003B1894" w:rsidRDefault="003B1894" w:rsidP="003B1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ПК 2. Разрабатывать и согласовывать с руководством  организации рабочий план счетов бухгалтерского учёта организации</w:t>
      </w:r>
    </w:p>
    <w:p w:rsidR="003B1894" w:rsidRDefault="003B1894" w:rsidP="003B1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ПК 3. Проводить учёт денежных средств, оформлять денежные и кассовые документы;</w:t>
      </w:r>
    </w:p>
    <w:p w:rsidR="003B1894" w:rsidRDefault="003B1894" w:rsidP="003B1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ПК 4. Формировать бухгалтерские проводки по учёту имущества организации на основе рабочего плана счетов бухгалтерского учёта;</w:t>
      </w:r>
    </w:p>
    <w:p w:rsidR="003B1894" w:rsidRDefault="003B1894" w:rsidP="003B1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 xml:space="preserve">Рабочая программа профессионального модуля </w:t>
      </w:r>
      <w:r>
        <w:rPr>
          <w:b/>
          <w:i/>
        </w:rPr>
        <w:t>может быть использована</w:t>
      </w:r>
      <w:r>
        <w:t xml:space="preserve"> </w:t>
      </w:r>
      <w:r>
        <w:rPr>
          <w:b/>
          <w:i/>
        </w:rPr>
        <w:t>при реализации  программ дополнительного профессионального образования:</w:t>
      </w:r>
      <w:r>
        <w:t xml:space="preserve"> </w:t>
      </w:r>
    </w:p>
    <w:p w:rsidR="003B1894" w:rsidRDefault="003B1894" w:rsidP="003B1894">
      <w:pPr>
        <w:autoSpaceDE w:val="0"/>
        <w:autoSpaceDN w:val="0"/>
        <w:adjustRightInd w:val="0"/>
        <w:ind w:firstLine="397"/>
        <w:jc w:val="both"/>
        <w:outlineLvl w:val="1"/>
      </w:pPr>
      <w:r>
        <w:rPr>
          <w:b/>
          <w:i/>
        </w:rPr>
        <w:t>программ профессиональной переподготовки</w:t>
      </w:r>
      <w:r>
        <w:t xml:space="preserve"> по специальностям укрупненных групп направлений подготовки 080000 «Экономика и управление»: 080110 «Банковское дело», по профессии </w:t>
      </w:r>
      <w:proofErr w:type="gramStart"/>
      <w:r>
        <w:t>ОК</w:t>
      </w:r>
      <w:proofErr w:type="gramEnd"/>
      <w:r>
        <w:t xml:space="preserve"> 080114.01  «Бухгалтер» на базе начального профессионального образования  (опыт работы по профессии обязателен); </w:t>
      </w:r>
    </w:p>
    <w:p w:rsidR="003B1894" w:rsidRDefault="003B1894" w:rsidP="003B1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p w:rsidR="003B1894" w:rsidRDefault="003B1894" w:rsidP="003B1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rPr>
          <w:i/>
        </w:rPr>
        <w:t xml:space="preserve">  </w:t>
      </w:r>
      <w:r>
        <w:rPr>
          <w:b/>
        </w:rPr>
        <w:t>1.2. Цели и задачи модуля – требования к результатам освоения модуля</w:t>
      </w:r>
    </w:p>
    <w:p w:rsidR="003B1894" w:rsidRDefault="003B1894" w:rsidP="003B1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t>обучающийся</w:t>
      </w:r>
      <w:proofErr w:type="gramEnd"/>
      <w:r>
        <w:t xml:space="preserve"> в ходе освоения профессионального модуля должен:</w:t>
      </w:r>
    </w:p>
    <w:p w:rsidR="003B1894" w:rsidRDefault="003B1894" w:rsidP="003B1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  <w:i/>
        </w:rPr>
      </w:pPr>
      <w:r>
        <w:rPr>
          <w:b/>
          <w:i/>
        </w:rPr>
        <w:t>иметь практический опыт:</w:t>
      </w:r>
    </w:p>
    <w:p w:rsidR="003B1894" w:rsidRDefault="003B1894" w:rsidP="003B189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91"/>
        <w:jc w:val="both"/>
      </w:pPr>
      <w:r>
        <w:t>документирования хозяйственных операций и ведения бухгалтерского учёта имущества организации</w:t>
      </w:r>
    </w:p>
    <w:p w:rsidR="003B1894" w:rsidRDefault="003B1894" w:rsidP="003B1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  <w:i/>
        </w:rPr>
      </w:pPr>
      <w:r>
        <w:rPr>
          <w:b/>
          <w:i/>
        </w:rPr>
        <w:t>уметь:</w:t>
      </w:r>
    </w:p>
    <w:p w:rsidR="003B1894" w:rsidRDefault="003B1894" w:rsidP="003B1894">
      <w:pPr>
        <w:numPr>
          <w:ilvl w:val="0"/>
          <w:numId w:val="2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получения  разрешения  на её проведение;</w:t>
      </w:r>
    </w:p>
    <w:p w:rsidR="003B1894" w:rsidRDefault="003B1894" w:rsidP="003B1894">
      <w:pPr>
        <w:numPr>
          <w:ilvl w:val="0"/>
          <w:numId w:val="2"/>
        </w:num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принимать первичные унифицированные документы на любых видах носителей;</w:t>
      </w:r>
    </w:p>
    <w:p w:rsidR="003B1894" w:rsidRDefault="003B1894" w:rsidP="003B1894">
      <w:pPr>
        <w:numPr>
          <w:ilvl w:val="0"/>
          <w:numId w:val="2"/>
        </w:num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проверять наличие в произвольных первичных бухгалтерских документах обязательных реквизитов;</w:t>
      </w:r>
    </w:p>
    <w:p w:rsidR="003B1894" w:rsidRDefault="003B1894" w:rsidP="003B1894">
      <w:pPr>
        <w:numPr>
          <w:ilvl w:val="0"/>
          <w:numId w:val="2"/>
        </w:num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проводить формальную проверку документов, проверку по существу, арифметическую проверку;</w:t>
      </w:r>
    </w:p>
    <w:p w:rsidR="003B1894" w:rsidRDefault="003B1894" w:rsidP="003B1894">
      <w:pPr>
        <w:numPr>
          <w:ilvl w:val="0"/>
          <w:numId w:val="2"/>
        </w:num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проводить группировку первичных бухгалтерских документов по ряду признаков;</w:t>
      </w:r>
    </w:p>
    <w:p w:rsidR="003B1894" w:rsidRDefault="003B1894" w:rsidP="003B1894">
      <w:pPr>
        <w:numPr>
          <w:ilvl w:val="0"/>
          <w:numId w:val="2"/>
        </w:num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проводить таксировку и </w:t>
      </w:r>
      <w:proofErr w:type="spellStart"/>
      <w:r>
        <w:t>контировку</w:t>
      </w:r>
      <w:proofErr w:type="spellEnd"/>
      <w:r>
        <w:t xml:space="preserve"> первичных бухгалтерских документов;</w:t>
      </w:r>
    </w:p>
    <w:p w:rsidR="003B1894" w:rsidRDefault="003B1894" w:rsidP="003B1894">
      <w:pPr>
        <w:numPr>
          <w:ilvl w:val="0"/>
          <w:numId w:val="2"/>
        </w:num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организовывать документооборот;</w:t>
      </w:r>
    </w:p>
    <w:p w:rsidR="003B1894" w:rsidRDefault="003B1894" w:rsidP="003B1894">
      <w:pPr>
        <w:numPr>
          <w:ilvl w:val="0"/>
          <w:numId w:val="2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разбираться в номенклатуре дел;</w:t>
      </w:r>
    </w:p>
    <w:p w:rsidR="003B1894" w:rsidRDefault="003B1894" w:rsidP="003B1894">
      <w:pPr>
        <w:numPr>
          <w:ilvl w:val="0"/>
          <w:numId w:val="2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заносить данные по </w:t>
      </w:r>
      <w:proofErr w:type="spellStart"/>
      <w:r>
        <w:t>группировочным</w:t>
      </w:r>
      <w:proofErr w:type="spellEnd"/>
      <w:r>
        <w:t xml:space="preserve"> документам в ведомости учёта затрат (расходов)- учётные регистры;</w:t>
      </w:r>
    </w:p>
    <w:p w:rsidR="003B1894" w:rsidRDefault="003B1894" w:rsidP="003B1894">
      <w:pPr>
        <w:numPr>
          <w:ilvl w:val="0"/>
          <w:numId w:val="2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передавать первичные бухгалтерские документы в текущий бухгалтерский архив;</w:t>
      </w:r>
    </w:p>
    <w:p w:rsidR="003B1894" w:rsidRDefault="003B1894" w:rsidP="003B1894">
      <w:pPr>
        <w:numPr>
          <w:ilvl w:val="0"/>
          <w:numId w:val="2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>передавать первичные бухгалтерские документы в постоянный архив по истечении срока хранения;</w:t>
      </w:r>
    </w:p>
    <w:p w:rsidR="003B1894" w:rsidRDefault="003B1894" w:rsidP="003B1894">
      <w:pPr>
        <w:numPr>
          <w:ilvl w:val="0"/>
          <w:numId w:val="2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исправлять ошибки в первичных бухгалтерских документах;</w:t>
      </w:r>
    </w:p>
    <w:p w:rsidR="003B1894" w:rsidRDefault="003B1894" w:rsidP="003B1894">
      <w:pPr>
        <w:numPr>
          <w:ilvl w:val="0"/>
          <w:numId w:val="2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понимать и анализировать план счетов бухгалтерского учёта финансово-хозяйственной деятельности организации;</w:t>
      </w:r>
    </w:p>
    <w:p w:rsidR="003B1894" w:rsidRDefault="003B1894" w:rsidP="003B1894">
      <w:pPr>
        <w:numPr>
          <w:ilvl w:val="0"/>
          <w:numId w:val="2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обосновать необходимость разработки рабочего плана счетов на основе типового плана </w:t>
      </w:r>
    </w:p>
    <w:p w:rsidR="003B1894" w:rsidRDefault="003B1894" w:rsidP="003B1894">
      <w:pPr>
        <w:numPr>
          <w:ilvl w:val="0"/>
          <w:numId w:val="2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счетов бухгалтерского учёта финансово-хозяйственной деятельности;</w:t>
      </w:r>
    </w:p>
    <w:p w:rsidR="003B1894" w:rsidRDefault="003B1894" w:rsidP="003B1894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поэтапно конструировать рабочий пан счетов бухгалтерского учёта организации;</w:t>
      </w:r>
    </w:p>
    <w:p w:rsidR="003B1894" w:rsidRDefault="003B1894" w:rsidP="003B1894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проводить учёт кассовых операций, денежных документов и переводов в пути;</w:t>
      </w:r>
    </w:p>
    <w:p w:rsidR="003B1894" w:rsidRDefault="003B1894" w:rsidP="003B1894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проводить учёт денежных средств на расчётных и специальных счетах;</w:t>
      </w:r>
    </w:p>
    <w:p w:rsidR="003B1894" w:rsidRDefault="003B1894" w:rsidP="003B1894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учитывать особенности учёта кассовых операций в иностранной валюте и операций по валютным счетам;</w:t>
      </w:r>
    </w:p>
    <w:p w:rsidR="003B1894" w:rsidRDefault="003B1894" w:rsidP="003B1894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оформлять денежные и кассовые документы;</w:t>
      </w:r>
    </w:p>
    <w:p w:rsidR="003B1894" w:rsidRDefault="003B1894" w:rsidP="003B1894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заполнять кассовую книгу и отчёт кассира в бухгалтерию;</w:t>
      </w:r>
    </w:p>
    <w:p w:rsidR="003B1894" w:rsidRDefault="003B1894" w:rsidP="003B1894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проводить учёт основных средств;</w:t>
      </w:r>
    </w:p>
    <w:p w:rsidR="003B1894" w:rsidRDefault="003B1894" w:rsidP="003B1894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проводить учёт нематериальных активов;</w:t>
      </w:r>
    </w:p>
    <w:p w:rsidR="003B1894" w:rsidRDefault="003B1894" w:rsidP="003B1894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проводить учёт долгосрочных инвестиций;</w:t>
      </w:r>
    </w:p>
    <w:p w:rsidR="003B1894" w:rsidRDefault="003B1894" w:rsidP="003B1894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проводить учёт финансовых вложений и ценных бумаг;</w:t>
      </w:r>
    </w:p>
    <w:p w:rsidR="003B1894" w:rsidRDefault="003B1894" w:rsidP="003B1894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проводить учёт материально - производственных запасов;</w:t>
      </w:r>
    </w:p>
    <w:p w:rsidR="003B1894" w:rsidRDefault="003B1894" w:rsidP="003B1894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проводить учёт затрат на производство и </w:t>
      </w:r>
      <w:proofErr w:type="spellStart"/>
      <w:r>
        <w:t>калькулирование</w:t>
      </w:r>
      <w:proofErr w:type="spellEnd"/>
      <w:r>
        <w:t xml:space="preserve"> себестоимости;</w:t>
      </w:r>
    </w:p>
    <w:p w:rsidR="003B1894" w:rsidRDefault="003B1894" w:rsidP="003B1894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проводить учёт готовой продукц</w:t>
      </w:r>
      <w:proofErr w:type="gramStart"/>
      <w:r>
        <w:t>ии и её</w:t>
      </w:r>
      <w:proofErr w:type="gramEnd"/>
      <w:r>
        <w:t xml:space="preserve"> реализации;</w:t>
      </w:r>
    </w:p>
    <w:p w:rsidR="003B1894" w:rsidRDefault="003B1894" w:rsidP="003B1894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проводить учёт текущих операций и расчётов;</w:t>
      </w:r>
    </w:p>
    <w:p w:rsidR="003B1894" w:rsidRDefault="003B1894" w:rsidP="003B1894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проводить учёт труда и заработной платы;</w:t>
      </w:r>
    </w:p>
    <w:p w:rsidR="003B1894" w:rsidRDefault="003B1894" w:rsidP="003B1894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проводить учёт финансовых результатов и использования прибыли;</w:t>
      </w:r>
    </w:p>
    <w:p w:rsidR="003B1894" w:rsidRDefault="003B1894" w:rsidP="003B1894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проводить учёт собственного капитала;</w:t>
      </w:r>
    </w:p>
    <w:p w:rsidR="003B1894" w:rsidRDefault="003B1894" w:rsidP="003B1894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проводить учёт кредитов и займов;</w:t>
      </w:r>
    </w:p>
    <w:p w:rsidR="003B1894" w:rsidRDefault="003B1894" w:rsidP="003B1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  <w:i/>
        </w:rPr>
      </w:pPr>
      <w:r>
        <w:rPr>
          <w:b/>
          <w:i/>
        </w:rPr>
        <w:t>знать:</w:t>
      </w:r>
    </w:p>
    <w:p w:rsidR="003B1894" w:rsidRDefault="003B1894" w:rsidP="003B1894">
      <w:pPr>
        <w:numPr>
          <w:ilvl w:val="0"/>
          <w:numId w:val="3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основные правила ведения бухгалтерского учёта в части документирования всех хозяйственных действий и операций;</w:t>
      </w:r>
    </w:p>
    <w:p w:rsidR="003B1894" w:rsidRDefault="003B1894" w:rsidP="003B1894">
      <w:pPr>
        <w:numPr>
          <w:ilvl w:val="0"/>
          <w:numId w:val="3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понятие первичной бухгалтерской документации;</w:t>
      </w:r>
    </w:p>
    <w:p w:rsidR="003B1894" w:rsidRDefault="003B1894" w:rsidP="003B1894">
      <w:pPr>
        <w:numPr>
          <w:ilvl w:val="0"/>
          <w:numId w:val="3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определение первичных бухгалтерских документов;</w:t>
      </w:r>
    </w:p>
    <w:p w:rsidR="003B1894" w:rsidRDefault="003B1894" w:rsidP="003B1894">
      <w:pPr>
        <w:numPr>
          <w:ilvl w:val="0"/>
          <w:numId w:val="3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унифицированные формы первичных бухгалтерских документов;</w:t>
      </w:r>
    </w:p>
    <w:p w:rsidR="003B1894" w:rsidRDefault="003B1894" w:rsidP="003B1894">
      <w:pPr>
        <w:numPr>
          <w:ilvl w:val="0"/>
          <w:numId w:val="3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порядок проведения проверки первичных бухгалтерских документов:</w:t>
      </w:r>
    </w:p>
    <w:p w:rsidR="003B1894" w:rsidRDefault="003B1894" w:rsidP="003B189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>
        <w:t>-формальной;</w:t>
      </w:r>
    </w:p>
    <w:p w:rsidR="003B1894" w:rsidRDefault="003B1894" w:rsidP="003B189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>
        <w:t>-по существу;</w:t>
      </w:r>
    </w:p>
    <w:p w:rsidR="003B1894" w:rsidRDefault="003B1894" w:rsidP="003B189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  <w:r>
        <w:t>-арифметической;</w:t>
      </w:r>
    </w:p>
    <w:p w:rsidR="003B1894" w:rsidRDefault="003B1894" w:rsidP="003B1894">
      <w:pPr>
        <w:numPr>
          <w:ilvl w:val="0"/>
          <w:numId w:val="3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принципы и признаки группировки первичных бухгалтерских документов;</w:t>
      </w:r>
    </w:p>
    <w:p w:rsidR="003B1894" w:rsidRDefault="003B1894" w:rsidP="003B1894">
      <w:pPr>
        <w:numPr>
          <w:ilvl w:val="0"/>
          <w:numId w:val="3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порядок проведения таксировки и </w:t>
      </w:r>
      <w:proofErr w:type="spellStart"/>
      <w:r>
        <w:t>контировки</w:t>
      </w:r>
      <w:proofErr w:type="spellEnd"/>
      <w:r>
        <w:t xml:space="preserve"> первичных бухгалтерских документов;</w:t>
      </w:r>
    </w:p>
    <w:p w:rsidR="003B1894" w:rsidRDefault="003B1894" w:rsidP="003B1894">
      <w:pPr>
        <w:numPr>
          <w:ilvl w:val="0"/>
          <w:numId w:val="3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порядок составления ведомостей учёта затрат (расходов) – учётных регистров;</w:t>
      </w:r>
    </w:p>
    <w:p w:rsidR="003B1894" w:rsidRDefault="003B1894" w:rsidP="003B1894">
      <w:pPr>
        <w:numPr>
          <w:ilvl w:val="0"/>
          <w:numId w:val="3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правила и сроки хранения первичной бухгалтерской документации;</w:t>
      </w:r>
    </w:p>
    <w:p w:rsidR="003B1894" w:rsidRDefault="003B1894" w:rsidP="003B1894">
      <w:pPr>
        <w:numPr>
          <w:ilvl w:val="0"/>
          <w:numId w:val="3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сущность плана счетов бухгалтерского учёта финансово-хозяйственной деятельности </w:t>
      </w:r>
    </w:p>
    <w:p w:rsidR="003B1894" w:rsidRDefault="003B1894" w:rsidP="003B1894">
      <w:pPr>
        <w:numPr>
          <w:ilvl w:val="0"/>
          <w:numId w:val="3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организаций;</w:t>
      </w:r>
    </w:p>
    <w:p w:rsidR="003B1894" w:rsidRDefault="003B1894" w:rsidP="003B1894">
      <w:pPr>
        <w:numPr>
          <w:ilvl w:val="0"/>
          <w:numId w:val="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теоретические вопросы разработки и применения плана счетов бухгалтерского учёта в финансово-хозяйственной деятельности организации;</w:t>
      </w:r>
    </w:p>
    <w:p w:rsidR="003B1894" w:rsidRDefault="003B1894" w:rsidP="003B1894">
      <w:pPr>
        <w:numPr>
          <w:ilvl w:val="0"/>
          <w:numId w:val="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инструкцию по применению плана счетов бухгалтерского учёта;</w:t>
      </w:r>
    </w:p>
    <w:p w:rsidR="003B1894" w:rsidRDefault="003B1894" w:rsidP="003B1894">
      <w:pPr>
        <w:numPr>
          <w:ilvl w:val="0"/>
          <w:numId w:val="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принципы и цели </w:t>
      </w:r>
      <w:proofErr w:type="gramStart"/>
      <w:r>
        <w:t>разработки рабочего плана счетов бухгалтерского учета организации</w:t>
      </w:r>
      <w:proofErr w:type="gramEnd"/>
      <w:r>
        <w:t>;</w:t>
      </w:r>
    </w:p>
    <w:p w:rsidR="003B1894" w:rsidRDefault="003B1894" w:rsidP="003B1894">
      <w:pPr>
        <w:numPr>
          <w:ilvl w:val="0"/>
          <w:numId w:val="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>классификацию счетов бухгалтерского учёта по экономическому содержанию, назначению и структуре;</w:t>
      </w:r>
    </w:p>
    <w:p w:rsidR="003B1894" w:rsidRDefault="003B1894" w:rsidP="003B1894">
      <w:pPr>
        <w:numPr>
          <w:ilvl w:val="0"/>
          <w:numId w:val="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два подхода к проблеме оптимальной организации рабочего плана счетов, автономию финансового и управленческого учёта и объединение финансового и управленческого учёта;</w:t>
      </w:r>
    </w:p>
    <w:p w:rsidR="003B1894" w:rsidRDefault="003B1894" w:rsidP="003B1894">
      <w:pPr>
        <w:numPr>
          <w:ilvl w:val="0"/>
          <w:numId w:val="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учёт кассовых операций, денежных документов и переводов в пути;</w:t>
      </w:r>
    </w:p>
    <w:p w:rsidR="003B1894" w:rsidRDefault="003B1894" w:rsidP="003B1894">
      <w:pPr>
        <w:numPr>
          <w:ilvl w:val="0"/>
          <w:numId w:val="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учёт денежных средств на расчётных и специальных счетах;</w:t>
      </w:r>
    </w:p>
    <w:p w:rsidR="003B1894" w:rsidRDefault="003B1894" w:rsidP="003B1894">
      <w:pPr>
        <w:numPr>
          <w:ilvl w:val="0"/>
          <w:numId w:val="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особенности учёта кассовых операций в иностранной валюте и операций по валютным счетам;</w:t>
      </w:r>
    </w:p>
    <w:p w:rsidR="003B1894" w:rsidRDefault="003B1894" w:rsidP="003B1894">
      <w:pPr>
        <w:numPr>
          <w:ilvl w:val="0"/>
          <w:numId w:val="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порядок оформления денежных и кассовых документов, заполнения кассовой книги;</w:t>
      </w:r>
    </w:p>
    <w:p w:rsidR="003B1894" w:rsidRDefault="003B1894" w:rsidP="003B1894">
      <w:pPr>
        <w:numPr>
          <w:ilvl w:val="0"/>
          <w:numId w:val="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правила заполнения отчёта кассира в бухгалтерию</w:t>
      </w:r>
    </w:p>
    <w:p w:rsidR="003B1894" w:rsidRDefault="003B1894" w:rsidP="003B1894">
      <w:pPr>
        <w:numPr>
          <w:ilvl w:val="0"/>
          <w:numId w:val="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понятие и классификация основных средств;</w:t>
      </w:r>
    </w:p>
    <w:p w:rsidR="003B1894" w:rsidRDefault="003B1894" w:rsidP="003B1894">
      <w:pPr>
        <w:numPr>
          <w:ilvl w:val="0"/>
          <w:numId w:val="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оценку и переоценку основных средств;</w:t>
      </w:r>
    </w:p>
    <w:p w:rsidR="003B1894" w:rsidRDefault="003B1894" w:rsidP="003B1894">
      <w:pPr>
        <w:numPr>
          <w:ilvl w:val="0"/>
          <w:numId w:val="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учёт поступления основных средств;</w:t>
      </w:r>
    </w:p>
    <w:p w:rsidR="003B1894" w:rsidRDefault="003B1894" w:rsidP="003B1894">
      <w:pPr>
        <w:numPr>
          <w:ilvl w:val="0"/>
          <w:numId w:val="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учёт выбытия и аренды основных средств;</w:t>
      </w:r>
    </w:p>
    <w:p w:rsidR="003B1894" w:rsidRDefault="003B1894" w:rsidP="003B1894">
      <w:pPr>
        <w:numPr>
          <w:ilvl w:val="0"/>
          <w:numId w:val="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учёт амортизации основных средств;</w:t>
      </w:r>
    </w:p>
    <w:p w:rsidR="003B1894" w:rsidRDefault="003B1894" w:rsidP="003B1894">
      <w:pPr>
        <w:numPr>
          <w:ilvl w:val="0"/>
          <w:numId w:val="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особенности учёта арендованных и сданных в аренду основных средств;</w:t>
      </w:r>
    </w:p>
    <w:p w:rsidR="003B1894" w:rsidRDefault="003B1894" w:rsidP="003B1894">
      <w:pPr>
        <w:numPr>
          <w:ilvl w:val="0"/>
          <w:numId w:val="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понятие и классификацию нематериальных активов;</w:t>
      </w:r>
    </w:p>
    <w:p w:rsidR="003B1894" w:rsidRDefault="003B1894" w:rsidP="003B1894">
      <w:pPr>
        <w:numPr>
          <w:ilvl w:val="0"/>
          <w:numId w:val="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учёт поступления и выбытия нематериальных активов;</w:t>
      </w:r>
    </w:p>
    <w:p w:rsidR="003B1894" w:rsidRDefault="003B1894" w:rsidP="003B1894">
      <w:pPr>
        <w:numPr>
          <w:ilvl w:val="0"/>
          <w:numId w:val="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амортизацию нематериальных активов;</w:t>
      </w:r>
    </w:p>
    <w:p w:rsidR="003B1894" w:rsidRDefault="003B1894" w:rsidP="003B1894">
      <w:pPr>
        <w:numPr>
          <w:ilvl w:val="0"/>
          <w:numId w:val="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учёт долгосрочных инвестиций;</w:t>
      </w:r>
    </w:p>
    <w:p w:rsidR="003B1894" w:rsidRDefault="003B1894" w:rsidP="003B1894">
      <w:pPr>
        <w:numPr>
          <w:ilvl w:val="0"/>
          <w:numId w:val="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учёт финансовых вложений и ценных бумаг;</w:t>
      </w:r>
    </w:p>
    <w:p w:rsidR="003B1894" w:rsidRDefault="003B1894" w:rsidP="003B1894">
      <w:pPr>
        <w:numPr>
          <w:ilvl w:val="0"/>
          <w:numId w:val="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учёт материально-производственных запасов;</w:t>
      </w:r>
    </w:p>
    <w:p w:rsidR="003B1894" w:rsidRDefault="003B1894" w:rsidP="003B1894">
      <w:pPr>
        <w:numPr>
          <w:ilvl w:val="0"/>
          <w:numId w:val="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понятие, классификацию и оценку материально-производственных запасов;</w:t>
      </w:r>
    </w:p>
    <w:p w:rsidR="003B1894" w:rsidRDefault="003B1894" w:rsidP="003B1894">
      <w:pPr>
        <w:numPr>
          <w:ilvl w:val="0"/>
          <w:numId w:val="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документальное оформление поступления и расхода материально-производственных запасов;</w:t>
      </w:r>
    </w:p>
    <w:p w:rsidR="003B1894" w:rsidRDefault="003B1894" w:rsidP="003B1894">
      <w:pPr>
        <w:numPr>
          <w:ilvl w:val="0"/>
          <w:numId w:val="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учёт материалов на складе и бухгалтерии;</w:t>
      </w:r>
    </w:p>
    <w:p w:rsidR="003B1894" w:rsidRDefault="003B1894" w:rsidP="003B1894">
      <w:pPr>
        <w:numPr>
          <w:ilvl w:val="0"/>
          <w:numId w:val="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синтетический учёт движения материалов;</w:t>
      </w:r>
    </w:p>
    <w:p w:rsidR="003B1894" w:rsidRDefault="003B1894" w:rsidP="003B1894">
      <w:pPr>
        <w:numPr>
          <w:ilvl w:val="0"/>
          <w:numId w:val="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учёт транспортно-заготовительных расходов;</w:t>
      </w:r>
    </w:p>
    <w:p w:rsidR="003B1894" w:rsidRDefault="003B1894" w:rsidP="003B1894">
      <w:pPr>
        <w:numPr>
          <w:ilvl w:val="0"/>
          <w:numId w:val="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учёт затрат на производство и </w:t>
      </w:r>
      <w:proofErr w:type="spellStart"/>
      <w:r>
        <w:t>калькулирование</w:t>
      </w:r>
      <w:proofErr w:type="spellEnd"/>
      <w:r>
        <w:t xml:space="preserve"> себестоимости;</w:t>
      </w:r>
    </w:p>
    <w:p w:rsidR="003B1894" w:rsidRDefault="003B1894" w:rsidP="003B1894">
      <w:pPr>
        <w:numPr>
          <w:ilvl w:val="0"/>
          <w:numId w:val="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систему учёта  производственных затрат и их классификацию;</w:t>
      </w:r>
    </w:p>
    <w:p w:rsidR="003B1894" w:rsidRDefault="003B1894" w:rsidP="003B1894">
      <w:pPr>
        <w:numPr>
          <w:ilvl w:val="0"/>
          <w:numId w:val="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сводный учёт затрат на производство, обслуживание производства и управление;</w:t>
      </w:r>
    </w:p>
    <w:p w:rsidR="003B1894" w:rsidRDefault="003B1894" w:rsidP="003B1894">
      <w:pPr>
        <w:numPr>
          <w:ilvl w:val="0"/>
          <w:numId w:val="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особенности учёта и распределения  затрат вспомогательного производства;</w:t>
      </w:r>
    </w:p>
    <w:p w:rsidR="003B1894" w:rsidRDefault="003B1894" w:rsidP="003B1894">
      <w:pPr>
        <w:numPr>
          <w:ilvl w:val="0"/>
          <w:numId w:val="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учёт потерь и непроизводственных расходов;</w:t>
      </w:r>
    </w:p>
    <w:p w:rsidR="003B1894" w:rsidRDefault="003B1894" w:rsidP="003B1894">
      <w:pPr>
        <w:numPr>
          <w:ilvl w:val="0"/>
          <w:numId w:val="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учёт и оценку незавершённого производства, калькуляцию себестоимости продукции;</w:t>
      </w:r>
    </w:p>
    <w:p w:rsidR="003B1894" w:rsidRDefault="003B1894" w:rsidP="003B1894">
      <w:pPr>
        <w:numPr>
          <w:ilvl w:val="0"/>
          <w:numId w:val="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характеристику готовой продукции, оценку и синтетический учёт;</w:t>
      </w:r>
    </w:p>
    <w:p w:rsidR="003B1894" w:rsidRDefault="003B1894" w:rsidP="003B1894">
      <w:pPr>
        <w:numPr>
          <w:ilvl w:val="0"/>
          <w:numId w:val="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технологию реализации готовой продукции (работ, услуг);</w:t>
      </w:r>
    </w:p>
    <w:p w:rsidR="003B1894" w:rsidRDefault="003B1894" w:rsidP="003B1894">
      <w:pPr>
        <w:numPr>
          <w:ilvl w:val="0"/>
          <w:numId w:val="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учёт выручки от реализации продукции (работ, услуг);</w:t>
      </w:r>
    </w:p>
    <w:p w:rsidR="003B1894" w:rsidRDefault="003B1894" w:rsidP="003B1894">
      <w:pPr>
        <w:numPr>
          <w:ilvl w:val="0"/>
          <w:numId w:val="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учёт расходов по реализации продукции, выполнению работ и оказанию услуг;</w:t>
      </w:r>
    </w:p>
    <w:p w:rsidR="003B1894" w:rsidRDefault="003B1894" w:rsidP="003B1894">
      <w:pPr>
        <w:numPr>
          <w:ilvl w:val="0"/>
          <w:numId w:val="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учёт дебиторской и кредиторской задолженности и форм расчетов;</w:t>
      </w:r>
    </w:p>
    <w:p w:rsidR="003B1894" w:rsidRDefault="003B1894" w:rsidP="003B1894">
      <w:pPr>
        <w:numPr>
          <w:ilvl w:val="0"/>
          <w:numId w:val="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учёт расчётов с работниками по прочим операциям и расчётов с подотчётными лицами.</w:t>
      </w:r>
    </w:p>
    <w:p w:rsidR="003B1894" w:rsidRDefault="003B1894" w:rsidP="003B1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</w:p>
    <w:p w:rsidR="00634EA7" w:rsidRDefault="00634EA7">
      <w:bookmarkStart w:id="0" w:name="_GoBack"/>
      <w:bookmarkEnd w:id="0"/>
    </w:p>
    <w:sectPr w:rsidR="00634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D0AD4"/>
    <w:multiLevelType w:val="hybridMultilevel"/>
    <w:tmpl w:val="0CFEE7B6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116E46"/>
    <w:multiLevelType w:val="hybridMultilevel"/>
    <w:tmpl w:val="8D126F22"/>
    <w:lvl w:ilvl="0" w:tplc="00368A2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7C6156B6"/>
    <w:multiLevelType w:val="hybridMultilevel"/>
    <w:tmpl w:val="8A50B622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894"/>
    <w:rsid w:val="003B1894"/>
    <w:rsid w:val="0063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94"/>
    <w:pPr>
      <w:spacing w:after="0" w:line="240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94"/>
    <w:pPr>
      <w:spacing w:after="0" w:line="240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2014-06-17T13:46:00Z</dcterms:created>
  <dcterms:modified xsi:type="dcterms:W3CDTF">2014-06-17T13:48:00Z</dcterms:modified>
</cp:coreProperties>
</file>