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3A" w:rsidRPr="004075AE" w:rsidRDefault="0068263A" w:rsidP="0068263A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68263A" w:rsidRPr="00414F3F" w:rsidRDefault="0068263A" w:rsidP="0068263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68263A" w:rsidRPr="00815973" w:rsidRDefault="0068263A" w:rsidP="0068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ОСНОВЫ ЭКОЛОГИЧЕСКОГО ПРАВА</w:t>
      </w:r>
    </w:p>
    <w:p w:rsidR="0068263A" w:rsidRPr="00CB7728" w:rsidRDefault="0068263A" w:rsidP="0068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68263A" w:rsidRPr="006D402F" w:rsidRDefault="0068263A" w:rsidP="0068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1.1 </w:t>
      </w:r>
      <w:r w:rsidRPr="006D402F">
        <w:rPr>
          <w:b/>
        </w:rPr>
        <w:t xml:space="preserve"> Область применения программы</w:t>
      </w:r>
    </w:p>
    <w:p w:rsidR="007F6F49" w:rsidRDefault="007F6F49" w:rsidP="007F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414"/>
        <w:jc w:val="both"/>
        <w:rPr>
          <w:b/>
        </w:rPr>
      </w:pP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68263A" w:rsidRDefault="0068263A" w:rsidP="0068263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t>в дополнительном профессиональном образовании в программе профессиональной подготовки и переподготовки  по  данной  специальности,  а  также по  специальности  «Правоохранительная  деятельность».</w:t>
      </w:r>
    </w:p>
    <w:p w:rsidR="00011592" w:rsidRDefault="0047061A"/>
    <w:p w:rsidR="0068263A" w:rsidRDefault="0068263A" w:rsidP="0068263A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5"/>
        <w:contextualSpacing/>
        <w:jc w:val="both"/>
        <w:rPr>
          <w:b/>
        </w:rPr>
      </w:pPr>
      <w:r>
        <w:rPr>
          <w:b/>
        </w:rPr>
        <w:t xml:space="preserve">1.2. </w:t>
      </w:r>
      <w:r w:rsidRPr="00E10DDF">
        <w:rPr>
          <w:b/>
        </w:rPr>
        <w:t>Место дисциплины в структуре основной профессиональной образовательной программы</w:t>
      </w:r>
    </w:p>
    <w:p w:rsidR="0068263A" w:rsidRPr="00E10DDF" w:rsidRDefault="0068263A" w:rsidP="0068263A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5" w:firstLine="425"/>
        <w:contextualSpacing/>
        <w:jc w:val="both"/>
        <w:rPr>
          <w:szCs w:val="24"/>
        </w:rPr>
      </w:pPr>
      <w:r w:rsidRPr="00E10DDF">
        <w:rPr>
          <w:szCs w:val="24"/>
        </w:rPr>
        <w:t xml:space="preserve">Дисциплина </w:t>
      </w:r>
      <w:r w:rsidRPr="00BF11CD">
        <w:rPr>
          <w:szCs w:val="24"/>
        </w:rPr>
        <w:t>«</w:t>
      </w:r>
      <w:r>
        <w:rPr>
          <w:szCs w:val="24"/>
        </w:rPr>
        <w:t>Основы экологического права</w:t>
      </w:r>
      <w:r w:rsidRPr="00BF11CD">
        <w:rPr>
          <w:szCs w:val="24"/>
        </w:rPr>
        <w:t>»</w:t>
      </w:r>
      <w:r>
        <w:rPr>
          <w:szCs w:val="24"/>
        </w:rPr>
        <w:t xml:space="preserve"> </w:t>
      </w:r>
      <w:r w:rsidRPr="00E10DDF">
        <w:rPr>
          <w:szCs w:val="24"/>
        </w:rPr>
        <w:t xml:space="preserve">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47061A">
        <w:t>030912</w:t>
      </w:r>
      <w:bookmarkStart w:id="0" w:name="_GoBack"/>
      <w:bookmarkEnd w:id="0"/>
      <w:r>
        <w:rPr>
          <w:b/>
          <w:i/>
        </w:rPr>
        <w:t xml:space="preserve"> </w:t>
      </w:r>
      <w:r w:rsidRPr="00E10DDF">
        <w:rPr>
          <w:szCs w:val="24"/>
        </w:rPr>
        <w:t>Право и организация социального обеспечения и  является  общепрофессиональной  дисциплиной.</w:t>
      </w:r>
    </w:p>
    <w:p w:rsidR="0068263A" w:rsidRPr="00E10DDF" w:rsidRDefault="0068263A" w:rsidP="0068263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68263A" w:rsidRPr="00E10DDF" w:rsidRDefault="0068263A" w:rsidP="0068263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E10DDF">
        <w:rPr>
          <w:b/>
        </w:rPr>
        <w:t xml:space="preserve"> Цели и задачи дисциплины – требования к результатам освоения дисциплины:</w:t>
      </w:r>
    </w:p>
    <w:p w:rsidR="0068263A" w:rsidRPr="00D03586" w:rsidRDefault="0068263A" w:rsidP="0068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03586">
        <w:t>В результате освоения дисциплины обучающийся должен уметь:</w:t>
      </w:r>
    </w:p>
    <w:p w:rsidR="0068263A" w:rsidRPr="00D03586" w:rsidRDefault="0068263A" w:rsidP="0068263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03586">
        <w:t>толковать и применять нормы экологического права;</w:t>
      </w:r>
    </w:p>
    <w:p w:rsidR="0068263A" w:rsidRPr="00D03586" w:rsidRDefault="0068263A" w:rsidP="0068263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03586">
        <w:t>анализировать, делать выводы и обосновывать свою точку зрения по экологическим правоотношениям;</w:t>
      </w:r>
    </w:p>
    <w:p w:rsidR="0068263A" w:rsidRPr="00D03586" w:rsidRDefault="0068263A" w:rsidP="0068263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03586">
        <w:t>применять правовые нормы для решения практических ситуаций.</w:t>
      </w:r>
    </w:p>
    <w:p w:rsidR="0068263A" w:rsidRPr="00D03586" w:rsidRDefault="0068263A" w:rsidP="0068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</w:p>
    <w:p w:rsidR="0068263A" w:rsidRPr="00D03586" w:rsidRDefault="0068263A" w:rsidP="0068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03586">
        <w:t>В результате освоения дисциплины обучающийся должен знать:</w:t>
      </w:r>
    </w:p>
    <w:p w:rsidR="0068263A" w:rsidRPr="00D03586" w:rsidRDefault="0068263A" w:rsidP="0068263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03586">
        <w:t>понятие и источники экологического права;</w:t>
      </w:r>
    </w:p>
    <w:p w:rsidR="0068263A" w:rsidRPr="00D03586" w:rsidRDefault="0068263A" w:rsidP="0068263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03586">
        <w:t>экологические права и обязанности граждан;</w:t>
      </w:r>
    </w:p>
    <w:p w:rsidR="0068263A" w:rsidRPr="00D03586" w:rsidRDefault="0068263A" w:rsidP="0068263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03586">
        <w:t>право собственности на природные ресурсы, право природопользования;</w:t>
      </w:r>
    </w:p>
    <w:p w:rsidR="0068263A" w:rsidRPr="00D03586" w:rsidRDefault="0068263A" w:rsidP="0068263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03586">
        <w:t>правовой механизм охраны окружающей среды;</w:t>
      </w:r>
    </w:p>
    <w:p w:rsidR="0068263A" w:rsidRPr="00D03586" w:rsidRDefault="0068263A" w:rsidP="0068263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03586">
        <w:t>виды экологических правонарушений и ответственность за них.</w:t>
      </w:r>
    </w:p>
    <w:p w:rsidR="0068263A" w:rsidRDefault="0068263A"/>
    <w:sectPr w:rsidR="0068263A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3FB4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  <w:b/>
      </w:rPr>
    </w:lvl>
  </w:abstractNum>
  <w:abstractNum w:abstractNumId="1">
    <w:nsid w:val="51072FF4"/>
    <w:multiLevelType w:val="hybridMultilevel"/>
    <w:tmpl w:val="FF1A1F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7A08"/>
    <w:multiLevelType w:val="hybridMultilevel"/>
    <w:tmpl w:val="A4B661F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3A"/>
    <w:rsid w:val="00051A4D"/>
    <w:rsid w:val="00167244"/>
    <w:rsid w:val="0047061A"/>
    <w:rsid w:val="00514100"/>
    <w:rsid w:val="0068263A"/>
    <w:rsid w:val="007C1D46"/>
    <w:rsid w:val="007F6F49"/>
    <w:rsid w:val="00C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263A"/>
    <w:pPr>
      <w:ind w:left="720"/>
      <w:contextualSpacing/>
    </w:pPr>
  </w:style>
  <w:style w:type="paragraph" w:styleId="a4">
    <w:name w:val="Body Text"/>
    <w:basedOn w:val="a"/>
    <w:link w:val="a5"/>
    <w:rsid w:val="0068263A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682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2015-06-25T03:21:00Z</dcterms:created>
  <dcterms:modified xsi:type="dcterms:W3CDTF">2016-04-21T08:08:00Z</dcterms:modified>
</cp:coreProperties>
</file>