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B9" w:rsidRPr="004075AE" w:rsidRDefault="006208B9" w:rsidP="006208B9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6208B9" w:rsidRPr="00414F3F" w:rsidRDefault="006208B9" w:rsidP="006208B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6208B9" w:rsidRPr="006208B9" w:rsidRDefault="006208B9" w:rsidP="006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6208B9">
        <w:rPr>
          <w:b/>
          <w:u w:val="single"/>
        </w:rPr>
        <w:t>КОНСТИТУЦИОННОЕ ПРАВО</w:t>
      </w:r>
    </w:p>
    <w:p w:rsidR="006208B9" w:rsidRPr="00CB7728" w:rsidRDefault="006208B9" w:rsidP="006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u w:val="single"/>
        </w:rPr>
      </w:pPr>
    </w:p>
    <w:p w:rsidR="006208B9" w:rsidRPr="00F32E4B" w:rsidRDefault="006208B9" w:rsidP="006208B9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4201F3" w:rsidRPr="004201F3" w:rsidRDefault="004201F3" w:rsidP="004201F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4201F3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4201F3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011592" w:rsidRDefault="004201F3" w:rsidP="006208B9">
      <w:pPr>
        <w:ind w:firstLine="709"/>
      </w:pPr>
    </w:p>
    <w:p w:rsidR="006208B9" w:rsidRDefault="006208B9" w:rsidP="006208B9">
      <w:pPr>
        <w:pStyle w:val="a3"/>
        <w:numPr>
          <w:ilvl w:val="1"/>
          <w:numId w:val="2"/>
        </w:numPr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6208B9" w:rsidRDefault="006208B9" w:rsidP="006208B9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t xml:space="preserve">Дисциплина «Конституционное право» входит в профессиональный цикл основной профессиональной образовательной программы среднего профессионального образования по специальности </w:t>
      </w:r>
      <w:r w:rsidR="004201F3">
        <w:t>030912</w:t>
      </w:r>
      <w:bookmarkStart w:id="0" w:name="_GoBack"/>
      <w:bookmarkEnd w:id="0"/>
      <w:r>
        <w:rPr>
          <w:b/>
          <w:i/>
        </w:rPr>
        <w:t xml:space="preserve"> </w:t>
      </w:r>
      <w:r>
        <w:t>Право и организация социального обеспечения и  является  общепрофессиональной  дисциплиной.</w:t>
      </w:r>
    </w:p>
    <w:p w:rsidR="006208B9" w:rsidRDefault="006208B9" w:rsidP="006208B9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6208B9" w:rsidRPr="00F51407" w:rsidRDefault="006208B9" w:rsidP="006208B9">
      <w:pPr>
        <w:pStyle w:val="a3"/>
        <w:numPr>
          <w:ilvl w:val="1"/>
          <w:numId w:val="2"/>
        </w:numPr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51407">
        <w:rPr>
          <w:b/>
        </w:rPr>
        <w:t>Цели и задачи дисциплины – требования к результатам освоения дисциплины</w:t>
      </w:r>
    </w:p>
    <w:p w:rsidR="006208B9" w:rsidRPr="007D6CE4" w:rsidRDefault="006208B9" w:rsidP="006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F51407">
        <w:t xml:space="preserve">В результате освоения дисциплины  студент должен </w:t>
      </w:r>
      <w:r w:rsidRPr="007D6CE4">
        <w:rPr>
          <w:b/>
          <w:i/>
        </w:rPr>
        <w:t>уметь:</w:t>
      </w:r>
    </w:p>
    <w:p w:rsidR="006208B9" w:rsidRPr="00F51407" w:rsidRDefault="006208B9" w:rsidP="006208B9">
      <w:pPr>
        <w:numPr>
          <w:ilvl w:val="0"/>
          <w:numId w:val="3"/>
        </w:numPr>
        <w:ind w:right="175"/>
        <w:jc w:val="both"/>
        <w:rPr>
          <w:rFonts w:eastAsia="Calibri"/>
        </w:rPr>
      </w:pPr>
      <w:r w:rsidRPr="00F51407">
        <w:rPr>
          <w:rFonts w:eastAsia="Calibri"/>
        </w:rPr>
        <w:t>работать с законодательными и иными нормативными правовыми актами, специальной литературой;</w:t>
      </w:r>
    </w:p>
    <w:p w:rsidR="006208B9" w:rsidRPr="00F51407" w:rsidRDefault="006208B9" w:rsidP="006208B9">
      <w:pPr>
        <w:widowControl w:val="0"/>
        <w:numPr>
          <w:ilvl w:val="0"/>
          <w:numId w:val="3"/>
        </w:numPr>
        <w:ind w:right="175"/>
        <w:jc w:val="both"/>
        <w:rPr>
          <w:rFonts w:eastAsia="Calibri"/>
        </w:rPr>
      </w:pPr>
      <w:r w:rsidRPr="00F51407">
        <w:rPr>
          <w:rFonts w:eastAsia="Calibri"/>
        </w:rPr>
        <w:t>анализировать, делать выводы и обосновывать свою точку зрения по конституционно-правовым отношениям;</w:t>
      </w:r>
    </w:p>
    <w:p w:rsidR="006208B9" w:rsidRPr="00F51407" w:rsidRDefault="006208B9" w:rsidP="006208B9">
      <w:pPr>
        <w:numPr>
          <w:ilvl w:val="0"/>
          <w:numId w:val="3"/>
        </w:numPr>
        <w:ind w:right="175"/>
        <w:jc w:val="both"/>
      </w:pPr>
      <w:r w:rsidRPr="00F51407">
        <w:rPr>
          <w:rFonts w:eastAsia="Calibri"/>
        </w:rPr>
        <w:t>применять правовые нормы для решения разнообразных практических ситуаций.</w:t>
      </w:r>
    </w:p>
    <w:p w:rsidR="006208B9" w:rsidRPr="00F51407" w:rsidRDefault="006208B9" w:rsidP="006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/>
        <w:jc w:val="both"/>
      </w:pPr>
    </w:p>
    <w:p w:rsidR="006208B9" w:rsidRPr="007D6CE4" w:rsidRDefault="006208B9" w:rsidP="006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F51407">
        <w:t xml:space="preserve">В результате освоения дисциплины   студент должен </w:t>
      </w:r>
      <w:r w:rsidRPr="007D6CE4">
        <w:rPr>
          <w:b/>
          <w:i/>
        </w:rPr>
        <w:t>знать:</w:t>
      </w:r>
    </w:p>
    <w:p w:rsidR="006208B9" w:rsidRPr="00F51407" w:rsidRDefault="006208B9" w:rsidP="006208B9">
      <w:pPr>
        <w:widowControl w:val="0"/>
        <w:numPr>
          <w:ilvl w:val="0"/>
          <w:numId w:val="4"/>
        </w:numPr>
        <w:ind w:right="175"/>
        <w:jc w:val="both"/>
        <w:rPr>
          <w:rFonts w:eastAsia="Calibri"/>
        </w:rPr>
      </w:pPr>
      <w:r w:rsidRPr="00F51407">
        <w:rPr>
          <w:rFonts w:eastAsia="Calibri"/>
        </w:rPr>
        <w:t>основные теоретические понятия и положения конституционного права;</w:t>
      </w:r>
    </w:p>
    <w:p w:rsidR="006208B9" w:rsidRPr="00F51407" w:rsidRDefault="006208B9" w:rsidP="006208B9">
      <w:pPr>
        <w:widowControl w:val="0"/>
        <w:numPr>
          <w:ilvl w:val="0"/>
          <w:numId w:val="4"/>
        </w:numPr>
        <w:ind w:right="175"/>
        <w:jc w:val="both"/>
        <w:rPr>
          <w:rFonts w:eastAsia="Calibri"/>
        </w:rPr>
      </w:pPr>
      <w:r w:rsidRPr="00F51407">
        <w:rPr>
          <w:rFonts w:eastAsia="Calibri"/>
        </w:rPr>
        <w:t>содержание Конституции Российской Федерации;</w:t>
      </w:r>
    </w:p>
    <w:p w:rsidR="006208B9" w:rsidRPr="00F51407" w:rsidRDefault="006208B9" w:rsidP="006208B9">
      <w:pPr>
        <w:widowControl w:val="0"/>
        <w:numPr>
          <w:ilvl w:val="0"/>
          <w:numId w:val="4"/>
        </w:numPr>
        <w:ind w:right="175"/>
        <w:jc w:val="both"/>
        <w:rPr>
          <w:rFonts w:eastAsia="Calibri"/>
        </w:rPr>
      </w:pPr>
      <w:r w:rsidRPr="00F51407">
        <w:rPr>
          <w:rFonts w:eastAsia="Calibri"/>
        </w:rPr>
        <w:t>особенности государственного устройства России и статуса субъектов федерации;</w:t>
      </w:r>
    </w:p>
    <w:p w:rsidR="006208B9" w:rsidRPr="00F51407" w:rsidRDefault="006208B9" w:rsidP="006208B9">
      <w:pPr>
        <w:widowControl w:val="0"/>
        <w:numPr>
          <w:ilvl w:val="0"/>
          <w:numId w:val="4"/>
        </w:numPr>
        <w:ind w:right="175"/>
        <w:jc w:val="both"/>
        <w:rPr>
          <w:rFonts w:eastAsia="Calibri"/>
        </w:rPr>
      </w:pPr>
      <w:r w:rsidRPr="00F51407">
        <w:rPr>
          <w:rFonts w:eastAsia="Calibri"/>
        </w:rPr>
        <w:t>основные права, свободы и обязанности человека и гражданина;</w:t>
      </w:r>
    </w:p>
    <w:p w:rsidR="006208B9" w:rsidRPr="00F51407" w:rsidRDefault="006208B9" w:rsidP="006208B9">
      <w:pPr>
        <w:widowControl w:val="0"/>
        <w:numPr>
          <w:ilvl w:val="0"/>
          <w:numId w:val="4"/>
        </w:numPr>
        <w:ind w:right="175"/>
        <w:jc w:val="both"/>
        <w:rPr>
          <w:rFonts w:eastAsia="Calibri"/>
        </w:rPr>
      </w:pPr>
      <w:r w:rsidRPr="00F51407">
        <w:rPr>
          <w:rFonts w:eastAsia="Calibri"/>
        </w:rPr>
        <w:t>избирательную систему Российской Федерации;</w:t>
      </w:r>
    </w:p>
    <w:p w:rsidR="006208B9" w:rsidRPr="00F51407" w:rsidRDefault="006208B9" w:rsidP="006208B9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/>
        <w:jc w:val="both"/>
      </w:pPr>
      <w:r w:rsidRPr="00F51407">
        <w:rPr>
          <w:rFonts w:eastAsia="Calibri"/>
        </w:rPr>
        <w:t>систему органов государственной власти и местного самоуправления в Российской Федерации.</w:t>
      </w:r>
    </w:p>
    <w:p w:rsidR="006208B9" w:rsidRDefault="006208B9"/>
    <w:p w:rsidR="00697A0C" w:rsidRDefault="00697A0C"/>
    <w:sectPr w:rsidR="00697A0C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6192"/>
    <w:multiLevelType w:val="multilevel"/>
    <w:tmpl w:val="38CEB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52694912"/>
    <w:multiLevelType w:val="hybridMultilevel"/>
    <w:tmpl w:val="0724489E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5A74686D"/>
    <w:multiLevelType w:val="hybridMultilevel"/>
    <w:tmpl w:val="F9D60A2A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8B9"/>
    <w:rsid w:val="00051A4D"/>
    <w:rsid w:val="0006453D"/>
    <w:rsid w:val="00167244"/>
    <w:rsid w:val="004201F3"/>
    <w:rsid w:val="004933B7"/>
    <w:rsid w:val="006208B9"/>
    <w:rsid w:val="00697A0C"/>
    <w:rsid w:val="007C1D46"/>
    <w:rsid w:val="007D6CE4"/>
    <w:rsid w:val="00A4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08B9"/>
    <w:pPr>
      <w:ind w:left="720"/>
      <w:contextualSpacing/>
    </w:pPr>
  </w:style>
  <w:style w:type="paragraph" w:styleId="a4">
    <w:name w:val="Body Text"/>
    <w:basedOn w:val="a"/>
    <w:link w:val="a5"/>
    <w:rsid w:val="006208B9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620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Company>Home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6</cp:revision>
  <dcterms:created xsi:type="dcterms:W3CDTF">2015-06-25T03:08:00Z</dcterms:created>
  <dcterms:modified xsi:type="dcterms:W3CDTF">2016-04-21T08:07:00Z</dcterms:modified>
</cp:coreProperties>
</file>